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9647405"/>
        <w:docPartObj>
          <w:docPartGallery w:val="Cover Pages"/>
          <w:docPartUnique/>
        </w:docPartObj>
      </w:sdtPr>
      <w:sdtContent>
        <w:p w:rsidR="00C12537" w:rsidRDefault="00FD66E9">
          <w:r>
            <w:rPr>
              <w:noProof/>
              <w:lang w:eastAsia="ru-RU"/>
            </w:rPr>
            <w:pict>
              <v:shapetype id="_x0000_t202" coordsize="21600,21600" o:spt="202" path="m,l,21600r21600,l21600,xe">
                <v:stroke joinstyle="miter"/>
                <v:path gradientshapeok="t" o:connecttype="rect"/>
              </v:shapetype>
              <v:shape id="Текстовое поле 153" o:spid="_x0000_s1026" type="#_x0000_t202" style="position:absolute;left:0;text-align:left;margin-left:-147.25pt;margin-top:48.75pt;width:686.2pt;height:93.75pt;z-index:251667456;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" filled="f" stroked="f" strokeweight=".5pt">
                <v:textbox style="mso-next-textbox:#Текстовое поле 153" inset="126pt,0,54pt,0">
                  <w:txbxContent>
                    <w:p w:rsidR="00984BF6" w:rsidRDefault="00984BF6" w:rsidP="00D974A4">
                      <w:pPr>
                        <w:pStyle w:val="af9"/>
                        <w:rPr>
                          <w:color w:val="595959" w:themeColor="text1" w:themeTint="A6"/>
                          <w:sz w:val="20"/>
                          <w:szCs w:val="20"/>
                        </w:rPr>
                      </w:pPr>
                    </w:p>
                    <w:p w:rsidR="00D974A4" w:rsidRDefault="00D974A4" w:rsidP="00D974A4">
                      <w:pPr>
                        <w:spacing w:line="240" w:lineRule="auto"/>
                        <w:ind w:right="-6" w:firstLine="0"/>
                        <w:jc w:val="right"/>
                        <w:rPr>
                          <w:rFonts w:eastAsia="Times New Roman"/>
                          <w:bCs/>
                          <w:caps/>
                        </w:rPr>
                      </w:pPr>
                      <w:r w:rsidRPr="00B75C93">
                        <w:rPr>
                          <w:rFonts w:eastAsia="Times New Roman"/>
                          <w:bCs/>
                          <w:caps/>
                          <w:sz w:val="32"/>
                          <w:szCs w:val="32"/>
                        </w:rPr>
                        <w:t>ПРОЕКТ</w:t>
                      </w:r>
                      <w:r w:rsidRPr="00B75C93">
                        <w:rPr>
                          <w:rFonts w:eastAsia="Times New Roman"/>
                          <w:bCs/>
                          <w:caps/>
                        </w:rPr>
                        <w:t xml:space="preserve">                          </w:t>
                      </w:r>
                      <w:r>
                        <w:rPr>
                          <w:rFonts w:eastAsia="Times New Roman"/>
                          <w:bCs/>
                          <w:caps/>
                        </w:rPr>
                        <w:t xml:space="preserve">                               </w:t>
                      </w:r>
                      <w:r w:rsidRPr="00B75C93">
                        <w:rPr>
                          <w:rFonts w:eastAsia="Times New Roman"/>
                          <w:bCs/>
                          <w:caps/>
                        </w:rPr>
                        <w:t xml:space="preserve">                                                 ПРИЛОЖЕНИЕ </w:t>
                      </w:r>
                    </w:p>
                    <w:p w:rsidR="00D974A4" w:rsidRPr="00B75C93" w:rsidRDefault="00D974A4" w:rsidP="00D974A4">
                      <w:pPr>
                        <w:spacing w:line="240" w:lineRule="auto"/>
                        <w:ind w:right="-6"/>
                        <w:jc w:val="right"/>
                        <w:rPr>
                          <w:rFonts w:eastAsia="Times New Roman"/>
                          <w:bCs/>
                          <w:caps/>
                        </w:rPr>
                      </w:pPr>
                      <w:r w:rsidRPr="00B75C93">
                        <w:rPr>
                          <w:rFonts w:eastAsia="Times New Roman"/>
                          <w:bCs/>
                          <w:caps/>
                        </w:rPr>
                        <w:t>К РЕШЕНИЮ</w:t>
                      </w:r>
                    </w:p>
                    <w:p w:rsidR="00D974A4" w:rsidRPr="00B75C93" w:rsidRDefault="00D974A4" w:rsidP="00D974A4">
                      <w:pPr>
                        <w:spacing w:line="240" w:lineRule="auto"/>
                        <w:ind w:right="-6"/>
                        <w:jc w:val="right"/>
                        <w:rPr>
                          <w:rFonts w:eastAsia="Times New Roman"/>
                          <w:bCs/>
                          <w:caps/>
                        </w:rPr>
                      </w:pPr>
                      <w:r w:rsidRPr="00B75C93">
                        <w:rPr>
                          <w:rFonts w:eastAsia="Times New Roman"/>
                          <w:bCs/>
                          <w:caps/>
                        </w:rPr>
                        <w:t xml:space="preserve">СОВЕТА ДЕПУТАТОВ </w:t>
                      </w:r>
                    </w:p>
                    <w:p w:rsidR="00D974A4" w:rsidRPr="00B75C93" w:rsidRDefault="00D974A4" w:rsidP="00D974A4">
                      <w:pPr>
                        <w:spacing w:line="240" w:lineRule="auto"/>
                        <w:ind w:right="-6"/>
                        <w:jc w:val="right"/>
                        <w:rPr>
                          <w:rFonts w:eastAsia="Times New Roman"/>
                          <w:bCs/>
                          <w:caps/>
                        </w:rPr>
                      </w:pPr>
                      <w:r w:rsidRPr="00B75C93">
                        <w:rPr>
                          <w:rFonts w:eastAsia="Times New Roman"/>
                          <w:bCs/>
                          <w:caps/>
                        </w:rPr>
                        <w:t xml:space="preserve">МО </w:t>
                      </w:r>
                      <w:r w:rsidRPr="00B75C93">
                        <w:rPr>
                          <w:bCs/>
                          <w:caps/>
                        </w:rPr>
                        <w:t>Горьковский СЕЛЬСОВЕТ</w:t>
                      </w:r>
                    </w:p>
                    <w:p w:rsidR="00D974A4" w:rsidRPr="008B2050" w:rsidRDefault="00D974A4" w:rsidP="00D974A4">
                      <w:pPr>
                        <w:spacing w:line="240" w:lineRule="auto"/>
                        <w:ind w:right="-6"/>
                        <w:jc w:val="right"/>
                        <w:rPr>
                          <w:rFonts w:eastAsia="Times New Roman"/>
                          <w:bCs/>
                          <w:caps/>
                          <w:u w:val="single"/>
                        </w:rPr>
                      </w:pPr>
                      <w:r w:rsidRPr="00B75C93">
                        <w:rPr>
                          <w:rFonts w:eastAsia="Times New Roman"/>
                          <w:bCs/>
                          <w:caps/>
                        </w:rPr>
                        <w:t>№</w:t>
                      </w:r>
                      <w:r w:rsidRPr="00B75C93">
                        <w:rPr>
                          <w:bCs/>
                          <w:caps/>
                        </w:rPr>
                        <w:t xml:space="preserve"> _________   </w:t>
                      </w:r>
                      <w:r w:rsidRPr="00B75C93">
                        <w:rPr>
                          <w:rFonts w:eastAsia="Times New Roman"/>
                          <w:bCs/>
                          <w:caps/>
                          <w:sz w:val="16"/>
                          <w:szCs w:val="16"/>
                        </w:rPr>
                        <w:t>ОТ</w:t>
                      </w:r>
                      <w:r w:rsidRPr="00B75C93">
                        <w:rPr>
                          <w:rFonts w:eastAsia="Times New Roman"/>
                          <w:bCs/>
                          <w:caps/>
                        </w:rPr>
                        <w:t xml:space="preserve"> ___________</w:t>
                      </w:r>
                      <w:r w:rsidRPr="00B75C93">
                        <w:rPr>
                          <w:rFonts w:eastAsia="Times New Roman"/>
                          <w:bCs/>
                          <w:caps/>
                          <w:sz w:val="16"/>
                          <w:szCs w:val="16"/>
                        </w:rPr>
                        <w:t xml:space="preserve"> г.</w:t>
                      </w:r>
                      <w:r w:rsidRPr="008B2050">
                        <w:rPr>
                          <w:rFonts w:eastAsia="Times New Roman"/>
                          <w:bCs/>
                          <w:caps/>
                          <w:color w:val="1F4E79" w:themeColor="accent1" w:themeShade="80"/>
                          <w:u w:val="single"/>
                        </w:rPr>
                        <w:t xml:space="preserve">    </w:t>
                      </w:r>
                    </w:p>
                    <w:p w:rsidR="00D974A4" w:rsidRDefault="00D974A4"/>
                  </w:txbxContent>
                </v:textbox>
                <w10:wrap type="square" anchorx="margin" anchory="margin"/>
              </v:shape>
            </w:pict>
          </w:r>
          <w:r>
            <w:rPr>
              <w:noProof/>
              <w:lang w:eastAsia="ru-RU"/>
            </w:rPr>
            <w:pict>
              <v:group id="Группа 149" o:spid="_x0000_s1033" style="position:absolute;left:0;text-align:left;margin-left:0;margin-top:0;width:8in;height:95.7pt;z-index:25166540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w:r>
        </w:p>
        <w:p w:rsidR="00C12537" w:rsidRDefault="00FD66E9">
          <w:pPr>
            <w:spacing w:line="240" w:lineRule="auto"/>
            <w:ind w:firstLine="0"/>
            <w:jc w:val="left"/>
          </w:pPr>
          <w:r>
            <w:rPr>
              <w:noProof/>
              <w:lang w:eastAsia="ru-RU"/>
            </w:rPr>
            <w:pict>
              <v:shape id="Текстовое поле 154" o:spid="_x0000_s1031" type="#_x0000_t202" style="position:absolute;margin-left:1560.6pt;margin-top:179.35pt;width:560.2pt;height:236.9pt;z-index:251662336;visibility:visible;mso-width-percent:941;mso-position-horizontal:right;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style="mso-next-textbox:#Текстовое поле 154" inset="126pt,0,54pt,0">
                  <w:txbxContent>
                    <w:p w:rsidR="00190467" w:rsidRDefault="00190467" w:rsidP="00D974A4">
                      <w:pPr>
                        <w:spacing w:line="276" w:lineRule="auto"/>
                        <w:ind w:right="-442" w:firstLine="0"/>
                        <w:jc w:val="left"/>
                        <w:rPr>
                          <w:b/>
                          <w:caps/>
                          <w:color w:val="2E74B5" w:themeColor="accent1" w:themeShade="BF"/>
                          <w:sz w:val="36"/>
                          <w:szCs w:val="36"/>
                        </w:rPr>
                      </w:pPr>
                    </w:p>
                    <w:p w:rsidR="00190467" w:rsidRDefault="00190467" w:rsidP="00D974A4">
                      <w:pPr>
                        <w:spacing w:line="276" w:lineRule="auto"/>
                        <w:ind w:right="-442" w:firstLine="0"/>
                        <w:jc w:val="left"/>
                        <w:rPr>
                          <w:b/>
                          <w:caps/>
                          <w:color w:val="2E74B5" w:themeColor="accent1" w:themeShade="BF"/>
                          <w:sz w:val="36"/>
                          <w:szCs w:val="36"/>
                        </w:rPr>
                      </w:pPr>
                    </w:p>
                    <w:p w:rsidR="00D974A4" w:rsidRDefault="00D974A4" w:rsidP="00D974A4">
                      <w:pPr>
                        <w:spacing w:line="276" w:lineRule="auto"/>
                        <w:ind w:right="-442" w:firstLine="0"/>
                        <w:jc w:val="left"/>
                        <w:rPr>
                          <w:b/>
                          <w:sz w:val="36"/>
                          <w:szCs w:val="36"/>
                        </w:rPr>
                      </w:pPr>
                      <w:r w:rsidRPr="008B2050">
                        <w:rPr>
                          <w:b/>
                          <w:caps/>
                          <w:color w:val="2E74B5" w:themeColor="accent1" w:themeShade="BF"/>
                          <w:sz w:val="36"/>
                          <w:szCs w:val="36"/>
                        </w:rPr>
                        <w:t xml:space="preserve">ВНЕСЕНИЕ ИЗМЕНЕНИЙ </w:t>
                      </w:r>
                      <w:r w:rsidRPr="008B2050">
                        <w:rPr>
                          <w:b/>
                          <w:caps/>
                          <w:color w:val="2E74B5" w:themeColor="accent1" w:themeShade="BF"/>
                          <w:sz w:val="36"/>
                          <w:szCs w:val="36"/>
                        </w:rPr>
                        <w:br/>
                        <w:t xml:space="preserve">В НОРМАТИВЫ ГРАДОСТРОИТЕЛЬНОГО ПРОЕКТИРОВАНИЯ </w:t>
                      </w:r>
                      <w:r w:rsidRPr="008B2050">
                        <w:rPr>
                          <w:b/>
                          <w:caps/>
                          <w:color w:val="2E74B5" w:themeColor="accent1" w:themeShade="BF"/>
                          <w:sz w:val="36"/>
                          <w:szCs w:val="36"/>
                        </w:rPr>
                        <w:br/>
                      </w:r>
                      <w:r w:rsidRPr="00B75C93">
                        <w:rPr>
                          <w:b/>
                          <w:caps/>
                          <w:sz w:val="36"/>
                          <w:szCs w:val="36"/>
                        </w:rPr>
                        <w:t>МУНИЦИПАЛЬНОГО ОБРАЗОВАНИЯ Горьковский СЕЛЬСОВЕТ</w:t>
                      </w:r>
                      <w:r w:rsidRPr="00B75C93">
                        <w:rPr>
                          <w:sz w:val="36"/>
                          <w:szCs w:val="36"/>
                        </w:rPr>
                        <w:t xml:space="preserve"> </w:t>
                      </w:r>
                      <w:r w:rsidRPr="00B75C93">
                        <w:rPr>
                          <w:b/>
                          <w:sz w:val="36"/>
                          <w:szCs w:val="36"/>
                        </w:rPr>
                        <w:t xml:space="preserve">НОВООРСКОГО РАЙОНА </w:t>
                      </w:r>
                    </w:p>
                    <w:p w:rsidR="00D974A4" w:rsidRDefault="00D974A4" w:rsidP="00D974A4">
                      <w:pPr>
                        <w:spacing w:line="276" w:lineRule="auto"/>
                        <w:ind w:right="-442" w:firstLine="0"/>
                        <w:jc w:val="left"/>
                        <w:rPr>
                          <w:b/>
                          <w:color w:val="2E74B5" w:themeColor="accent1" w:themeShade="BF"/>
                          <w:sz w:val="36"/>
                          <w:szCs w:val="36"/>
                        </w:rPr>
                      </w:pPr>
                      <w:r w:rsidRPr="00B75C93">
                        <w:rPr>
                          <w:b/>
                          <w:sz w:val="36"/>
                          <w:szCs w:val="36"/>
                        </w:rPr>
                        <w:t>ОРЕНБУРГСКОЙ ОБЛАСТИ</w:t>
                      </w:r>
                    </w:p>
                    <w:p w:rsidR="00984BF6" w:rsidRPr="00D974A4" w:rsidRDefault="00984BF6" w:rsidP="00D974A4">
                      <w:pPr>
                        <w:rPr>
                          <w:szCs w:val="32"/>
                        </w:rPr>
                      </w:pPr>
                    </w:p>
                  </w:txbxContent>
                </v:textbox>
                <w10:wrap type="square" anchorx="page" anchory="page"/>
              </v:shape>
            </w:pict>
          </w:r>
          <w:r>
            <w:rPr>
              <w:noProof/>
              <w:lang w:eastAsia="ru-RU"/>
            </w:rPr>
            <w:pict>
              <v:shape id="Текстовое поле 152" o:spid="_x0000_s1029" type="#_x0000_t202" style="position:absolute;margin-left:48.75pt;margin-top:688.5pt;width:422.25pt;height:113.25pt;z-index:25166336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style="mso-next-textbox:#Текстовое поле 152" inset="126pt,0,54pt,0">
                  <w:txbxContent>
                    <w:p w:rsidR="00984BF6" w:rsidRPr="00C12537" w:rsidRDefault="00984BF6" w:rsidP="00D974A4">
                      <w:pPr>
                        <w:pStyle w:val="af9"/>
                        <w:jc w:val="center"/>
                        <w:rPr>
                          <w:color w:val="595959" w:themeColor="text1" w:themeTint="A6"/>
                          <w:sz w:val="28"/>
                          <w:szCs w:val="28"/>
                        </w:rPr>
                      </w:pPr>
                      <w:r>
                        <w:rPr>
                          <w:rFonts w:ascii="Times New Roman" w:eastAsiaTheme="minorEastAsia" w:hAnsi="Times New Roman"/>
                          <w:color w:val="595959" w:themeColor="text1" w:themeTint="A6"/>
                          <w:sz w:val="28"/>
                          <w:szCs w:val="28"/>
                        </w:rPr>
                        <w:t>20</w:t>
                      </w:r>
                      <w:r w:rsidR="00D974A4">
                        <w:rPr>
                          <w:rFonts w:ascii="Times New Roman" w:eastAsiaTheme="minorEastAsia" w:hAnsi="Times New Roman"/>
                          <w:color w:val="595959" w:themeColor="text1" w:themeTint="A6"/>
                          <w:sz w:val="28"/>
                          <w:szCs w:val="28"/>
                        </w:rPr>
                        <w:t>21</w:t>
                      </w:r>
                    </w:p>
                  </w:txbxContent>
                </v:textbox>
                <w10:wrap type="square" anchorx="page" anchory="page"/>
              </v:shape>
            </w:pict>
          </w:r>
          <w:r>
            <w:rPr>
              <w:noProof/>
              <w:lang w:eastAsia="ru-RU"/>
            </w:rPr>
            <w:pict>
              <v:shape id="_x0000_s1032" type="#_x0000_t202" style="position:absolute;margin-left:111.7pt;margin-top:471.75pt;width:492.95pt;height:79.5pt;z-index:251664384;visibility:visible;mso-height-percent:100;mso-position-horizontal-relative:page;mso-position-vertical-relative:page;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next-textbox:#_x0000_s1032;mso-fit-shape-to-text:t" inset="126pt,0,54pt,0">
                  <w:txbxContent>
                    <w:p w:rsidR="00984BF6" w:rsidRPr="00470A32" w:rsidRDefault="00984BF6"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1985020860"/>
                          <w:showingPlcHdr/>
                          <w:dataBinding w:prefixMappings="xmlns:ns0='http://schemas.microsoft.com/office/2006/coverPageProps' " w:xpath="/ns0:CoverPageProperties[1]/ns0:Abstract[1]" w:storeItemID="{55AF091B-3C7A-41E3-B477-F2FDAA23CFDA}"/>
                          <w:text w:multiLine="1"/>
                        </w:sdt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w:r>
          <w:r w:rsidR="00C12537">
            <w:br w:type="page"/>
          </w:r>
        </w:p>
      </w:sdtContent>
    </w:sdt>
    <w:p w:rsidR="00766A4D" w:rsidRDefault="00766A4D" w:rsidP="00CA3E9D">
      <w:r>
        <w:lastRenderedPageBreak/>
        <w:t>Оглавление</w:t>
      </w:r>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r w:rsidRPr="00FD66E9">
        <w:rPr>
          <w:rFonts w:ascii="Calibri Light" w:hAnsi="Calibri Light"/>
          <w:szCs w:val="24"/>
        </w:rPr>
        <w:fldChar w:fldCharType="begin"/>
      </w:r>
      <w:r w:rsidR="00766A4D" w:rsidRPr="00766A4D">
        <w:rPr>
          <w:rFonts w:ascii="Calibri Light" w:hAnsi="Calibri Light"/>
          <w:szCs w:val="24"/>
        </w:rPr>
        <w:instrText xml:space="preserve"> TOC \o "1-3" \h \z \u </w:instrText>
      </w:r>
      <w:r w:rsidRPr="00FD66E9">
        <w:rPr>
          <w:rFonts w:ascii="Calibri Light" w:hAnsi="Calibri Light"/>
          <w:szCs w:val="24"/>
        </w:rPr>
        <w:fldChar w:fldCharType="separate"/>
      </w:r>
      <w:hyperlink w:anchor="_Toc399509180" w:history="1">
        <w:r w:rsidR="00185EDB" w:rsidRPr="00796882">
          <w:rPr>
            <w:rStyle w:val="af3"/>
            <w:noProof/>
          </w:rPr>
          <w:t>1.</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Общие положения. Перечень нормативных (нормативных правовых) актов и нормативных технических документов (нормативная база).</w:t>
        </w:r>
        <w:r w:rsidR="00185EDB">
          <w:rPr>
            <w:noProof/>
            <w:webHidden/>
          </w:rPr>
          <w:tab/>
        </w:r>
        <w:r>
          <w:rPr>
            <w:noProof/>
            <w:webHidden/>
          </w:rPr>
          <w:fldChar w:fldCharType="begin"/>
        </w:r>
        <w:r w:rsidR="00185EDB">
          <w:rPr>
            <w:noProof/>
            <w:webHidden/>
          </w:rPr>
          <w:instrText xml:space="preserve"> PAGEREF _Toc399509180 \h </w:instrText>
        </w:r>
        <w:r>
          <w:rPr>
            <w:noProof/>
            <w:webHidden/>
          </w:rPr>
        </w:r>
        <w:r>
          <w:rPr>
            <w:noProof/>
            <w:webHidden/>
          </w:rPr>
          <w:fldChar w:fldCharType="separate"/>
        </w:r>
        <w:r w:rsidR="00185EDB">
          <w:rPr>
            <w:noProof/>
            <w:webHidden/>
          </w:rPr>
          <w:t>3</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181" w:history="1">
        <w:r w:rsidR="00185EDB" w:rsidRPr="00796882">
          <w:rPr>
            <w:rStyle w:val="af3"/>
            <w:noProof/>
          </w:rPr>
          <w:t>1.1.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Общие положения</w:t>
        </w:r>
        <w:r w:rsidR="00185EDB">
          <w:rPr>
            <w:noProof/>
            <w:webHidden/>
          </w:rPr>
          <w:tab/>
        </w:r>
        <w:r>
          <w:rPr>
            <w:noProof/>
            <w:webHidden/>
          </w:rPr>
          <w:fldChar w:fldCharType="begin"/>
        </w:r>
        <w:r w:rsidR="00185EDB">
          <w:rPr>
            <w:noProof/>
            <w:webHidden/>
          </w:rPr>
          <w:instrText xml:space="preserve"> PAGEREF _Toc399509181 \h </w:instrText>
        </w:r>
        <w:r>
          <w:rPr>
            <w:noProof/>
            <w:webHidden/>
          </w:rPr>
        </w:r>
        <w:r>
          <w:rPr>
            <w:noProof/>
            <w:webHidden/>
          </w:rPr>
          <w:fldChar w:fldCharType="separate"/>
        </w:r>
        <w:r w:rsidR="00185EDB">
          <w:rPr>
            <w:noProof/>
            <w:webHidden/>
          </w:rPr>
          <w:t>3</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182" w:history="1">
        <w:r w:rsidR="00185EDB" w:rsidRPr="00796882">
          <w:rPr>
            <w:rStyle w:val="af3"/>
            <w:noProof/>
          </w:rPr>
          <w:t>1.2.</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Нормативная база</w:t>
        </w:r>
        <w:r w:rsidR="00185EDB">
          <w:rPr>
            <w:noProof/>
            <w:webHidden/>
          </w:rPr>
          <w:tab/>
        </w:r>
        <w:r>
          <w:rPr>
            <w:noProof/>
            <w:webHidden/>
          </w:rPr>
          <w:fldChar w:fldCharType="begin"/>
        </w:r>
        <w:r w:rsidR="00185EDB">
          <w:rPr>
            <w:noProof/>
            <w:webHidden/>
          </w:rPr>
          <w:instrText xml:space="preserve"> PAGEREF _Toc399509182 \h </w:instrText>
        </w:r>
        <w:r>
          <w:rPr>
            <w:noProof/>
            <w:webHidden/>
          </w:rPr>
        </w:r>
        <w:r>
          <w:rPr>
            <w:noProof/>
            <w:webHidden/>
          </w:rPr>
          <w:fldChar w:fldCharType="separate"/>
        </w:r>
        <w:r w:rsidR="00185EDB">
          <w:rPr>
            <w:noProof/>
            <w:webHidden/>
          </w:rPr>
          <w:t>4</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183" w:history="1">
        <w:r w:rsidR="00185EDB" w:rsidRPr="00796882">
          <w:rPr>
            <w:rStyle w:val="af3"/>
            <w:noProof/>
          </w:rPr>
          <w:t>1.2.1.</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Кодексы Российской Федерации</w:t>
        </w:r>
        <w:r w:rsidR="00185EDB">
          <w:rPr>
            <w:noProof/>
            <w:webHidden/>
          </w:rPr>
          <w:tab/>
        </w:r>
        <w:r>
          <w:rPr>
            <w:noProof/>
            <w:webHidden/>
          </w:rPr>
          <w:fldChar w:fldCharType="begin"/>
        </w:r>
        <w:r w:rsidR="00185EDB">
          <w:rPr>
            <w:noProof/>
            <w:webHidden/>
          </w:rPr>
          <w:instrText xml:space="preserve"> PAGEREF _Toc399509183 \h </w:instrText>
        </w:r>
        <w:r>
          <w:rPr>
            <w:noProof/>
            <w:webHidden/>
          </w:rPr>
        </w:r>
        <w:r>
          <w:rPr>
            <w:noProof/>
            <w:webHidden/>
          </w:rPr>
          <w:fldChar w:fldCharType="separate"/>
        </w:r>
        <w:r w:rsidR="00185EDB">
          <w:rPr>
            <w:noProof/>
            <w:webHidden/>
          </w:rPr>
          <w:t>4</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184" w:history="1">
        <w:r w:rsidR="00185EDB" w:rsidRPr="00796882">
          <w:rPr>
            <w:rStyle w:val="af3"/>
            <w:noProof/>
          </w:rPr>
          <w:t>1.2.2.</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Федеральные законы</w:t>
        </w:r>
        <w:r w:rsidR="00185EDB">
          <w:rPr>
            <w:noProof/>
            <w:webHidden/>
          </w:rPr>
          <w:tab/>
        </w:r>
        <w:r>
          <w:rPr>
            <w:noProof/>
            <w:webHidden/>
          </w:rPr>
          <w:fldChar w:fldCharType="begin"/>
        </w:r>
        <w:r w:rsidR="00185EDB">
          <w:rPr>
            <w:noProof/>
            <w:webHidden/>
          </w:rPr>
          <w:instrText xml:space="preserve"> PAGEREF _Toc399509184 \h </w:instrText>
        </w:r>
        <w:r>
          <w:rPr>
            <w:noProof/>
            <w:webHidden/>
          </w:rPr>
        </w:r>
        <w:r>
          <w:rPr>
            <w:noProof/>
            <w:webHidden/>
          </w:rPr>
          <w:fldChar w:fldCharType="separate"/>
        </w:r>
        <w:r w:rsidR="00185EDB">
          <w:rPr>
            <w:noProof/>
            <w:webHidden/>
          </w:rPr>
          <w:t>5</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185" w:history="1">
        <w:r w:rsidR="00185EDB" w:rsidRPr="00796882">
          <w:rPr>
            <w:rStyle w:val="af3"/>
            <w:noProof/>
          </w:rPr>
          <w:t>1.2.3.</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Постановления Правительства Российской Федерации</w:t>
        </w:r>
        <w:r w:rsidR="00185EDB">
          <w:rPr>
            <w:noProof/>
            <w:webHidden/>
          </w:rPr>
          <w:tab/>
        </w:r>
        <w:r>
          <w:rPr>
            <w:noProof/>
            <w:webHidden/>
          </w:rPr>
          <w:fldChar w:fldCharType="begin"/>
        </w:r>
        <w:r w:rsidR="00185EDB">
          <w:rPr>
            <w:noProof/>
            <w:webHidden/>
          </w:rPr>
          <w:instrText xml:space="preserve"> PAGEREF _Toc399509185 \h </w:instrText>
        </w:r>
        <w:r>
          <w:rPr>
            <w:noProof/>
            <w:webHidden/>
          </w:rPr>
        </w:r>
        <w:r>
          <w:rPr>
            <w:noProof/>
            <w:webHidden/>
          </w:rPr>
          <w:fldChar w:fldCharType="separate"/>
        </w:r>
        <w:r w:rsidR="00185EDB">
          <w:rPr>
            <w:noProof/>
            <w:webHidden/>
          </w:rPr>
          <w:t>5</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186" w:history="1">
        <w:r w:rsidR="00185EDB" w:rsidRPr="00796882">
          <w:rPr>
            <w:rStyle w:val="af3"/>
            <w:noProof/>
          </w:rPr>
          <w:t>1.2.4.</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Документы министерств и ведомств Российской Федерации</w:t>
        </w:r>
        <w:r w:rsidR="00185EDB">
          <w:rPr>
            <w:noProof/>
            <w:webHidden/>
          </w:rPr>
          <w:tab/>
        </w:r>
        <w:r>
          <w:rPr>
            <w:noProof/>
            <w:webHidden/>
          </w:rPr>
          <w:fldChar w:fldCharType="begin"/>
        </w:r>
        <w:r w:rsidR="00185EDB">
          <w:rPr>
            <w:noProof/>
            <w:webHidden/>
          </w:rPr>
          <w:instrText xml:space="preserve"> PAGEREF _Toc399509186 \h </w:instrText>
        </w:r>
        <w:r>
          <w:rPr>
            <w:noProof/>
            <w:webHidden/>
          </w:rPr>
        </w:r>
        <w:r>
          <w:rPr>
            <w:noProof/>
            <w:webHidden/>
          </w:rPr>
          <w:fldChar w:fldCharType="separate"/>
        </w:r>
        <w:r w:rsidR="00185EDB">
          <w:rPr>
            <w:noProof/>
            <w:webHidden/>
          </w:rPr>
          <w:t>7</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187" w:history="1">
        <w:r w:rsidR="00185EDB" w:rsidRPr="00796882">
          <w:rPr>
            <w:rStyle w:val="af3"/>
            <w:noProof/>
          </w:rPr>
          <w:t>1.2.5.</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Своды правил, строительные нормы и правила, ГОСТы, санитарные и санитарно-эпидемиологические правила и нормативы</w:t>
        </w:r>
        <w:r w:rsidR="00185EDB">
          <w:rPr>
            <w:noProof/>
            <w:webHidden/>
          </w:rPr>
          <w:tab/>
        </w:r>
        <w:r>
          <w:rPr>
            <w:noProof/>
            <w:webHidden/>
          </w:rPr>
          <w:fldChar w:fldCharType="begin"/>
        </w:r>
        <w:r w:rsidR="00185EDB">
          <w:rPr>
            <w:noProof/>
            <w:webHidden/>
          </w:rPr>
          <w:instrText xml:space="preserve"> PAGEREF _Toc399509187 \h </w:instrText>
        </w:r>
        <w:r>
          <w:rPr>
            <w:noProof/>
            <w:webHidden/>
          </w:rPr>
        </w:r>
        <w:r>
          <w:rPr>
            <w:noProof/>
            <w:webHidden/>
          </w:rPr>
          <w:fldChar w:fldCharType="separate"/>
        </w:r>
        <w:r w:rsidR="00185EDB">
          <w:rPr>
            <w:noProof/>
            <w:webHidden/>
          </w:rPr>
          <w:t>7</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188" w:history="1">
        <w:r w:rsidR="00185EDB" w:rsidRPr="00796882">
          <w:rPr>
            <w:rStyle w:val="af3"/>
            <w:noProof/>
          </w:rPr>
          <w:t>2.</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Показатели градостроительного проектирования, устанавливаемые местными нормативами градостроительного проектирования поселения</w:t>
        </w:r>
        <w:r w:rsidR="00185EDB">
          <w:rPr>
            <w:noProof/>
            <w:webHidden/>
          </w:rPr>
          <w:tab/>
        </w:r>
        <w:r>
          <w:rPr>
            <w:noProof/>
            <w:webHidden/>
          </w:rPr>
          <w:fldChar w:fldCharType="begin"/>
        </w:r>
        <w:r w:rsidR="00185EDB">
          <w:rPr>
            <w:noProof/>
            <w:webHidden/>
          </w:rPr>
          <w:instrText xml:space="preserve"> PAGEREF _Toc399509188 \h </w:instrText>
        </w:r>
        <w:r>
          <w:rPr>
            <w:noProof/>
            <w:webHidden/>
          </w:rPr>
        </w:r>
        <w:r>
          <w:rPr>
            <w:noProof/>
            <w:webHidden/>
          </w:rPr>
          <w:fldChar w:fldCharType="separate"/>
        </w:r>
        <w:r w:rsidR="00185EDB">
          <w:rPr>
            <w:noProof/>
            <w:webHidden/>
          </w:rPr>
          <w:t>10</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189" w:history="1">
        <w:r w:rsidR="00185EDB" w:rsidRPr="00796882">
          <w:rPr>
            <w:rStyle w:val="af3"/>
            <w:noProof/>
          </w:rPr>
          <w:t>2.1.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85EDB">
          <w:rPr>
            <w:noProof/>
            <w:webHidden/>
          </w:rPr>
          <w:tab/>
        </w:r>
        <w:r>
          <w:rPr>
            <w:noProof/>
            <w:webHidden/>
          </w:rPr>
          <w:fldChar w:fldCharType="begin"/>
        </w:r>
        <w:r w:rsidR="00185EDB">
          <w:rPr>
            <w:noProof/>
            <w:webHidden/>
          </w:rPr>
          <w:instrText xml:space="preserve"> PAGEREF _Toc399509189 \h </w:instrText>
        </w:r>
        <w:r>
          <w:rPr>
            <w:noProof/>
            <w:webHidden/>
          </w:rPr>
        </w:r>
        <w:r>
          <w:rPr>
            <w:noProof/>
            <w:webHidden/>
          </w:rPr>
          <w:fldChar w:fldCharType="separate"/>
        </w:r>
        <w:r w:rsidR="00185EDB">
          <w:rPr>
            <w:noProof/>
            <w:webHidden/>
          </w:rPr>
          <w:t>10</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190" w:history="1">
        <w:r w:rsidR="00185EDB" w:rsidRPr="00796882">
          <w:rPr>
            <w:rStyle w:val="af3"/>
            <w:noProof/>
          </w:rPr>
          <w:t>3.</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Общие данные о поселении</w:t>
        </w:r>
        <w:r w:rsidR="00185EDB">
          <w:rPr>
            <w:noProof/>
            <w:webHidden/>
          </w:rPr>
          <w:tab/>
        </w:r>
        <w:r>
          <w:rPr>
            <w:noProof/>
            <w:webHidden/>
          </w:rPr>
          <w:fldChar w:fldCharType="begin"/>
        </w:r>
        <w:r w:rsidR="00185EDB">
          <w:rPr>
            <w:noProof/>
            <w:webHidden/>
          </w:rPr>
          <w:instrText xml:space="preserve"> PAGEREF _Toc399509190 \h </w:instrText>
        </w:r>
        <w:r>
          <w:rPr>
            <w:noProof/>
            <w:webHidden/>
          </w:rPr>
        </w:r>
        <w:r>
          <w:rPr>
            <w:noProof/>
            <w:webHidden/>
          </w:rPr>
          <w:fldChar w:fldCharType="separate"/>
        </w:r>
        <w:r w:rsidR="00185EDB">
          <w:rPr>
            <w:noProof/>
            <w:webHidden/>
          </w:rPr>
          <w:t>12</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191" w:history="1">
        <w:r w:rsidR="00185EDB" w:rsidRPr="00796882">
          <w:rPr>
            <w:rStyle w:val="af3"/>
            <w:noProof/>
          </w:rPr>
          <w:t>3.1.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Характеристика территории</w:t>
        </w:r>
        <w:r w:rsidR="00185EDB">
          <w:rPr>
            <w:noProof/>
            <w:webHidden/>
          </w:rPr>
          <w:tab/>
        </w:r>
        <w:r>
          <w:rPr>
            <w:noProof/>
            <w:webHidden/>
          </w:rPr>
          <w:fldChar w:fldCharType="begin"/>
        </w:r>
        <w:r w:rsidR="00185EDB">
          <w:rPr>
            <w:noProof/>
            <w:webHidden/>
          </w:rPr>
          <w:instrText xml:space="preserve"> PAGEREF _Toc399509191 \h </w:instrText>
        </w:r>
        <w:r>
          <w:rPr>
            <w:noProof/>
            <w:webHidden/>
          </w:rPr>
        </w:r>
        <w:r>
          <w:rPr>
            <w:noProof/>
            <w:webHidden/>
          </w:rPr>
          <w:fldChar w:fldCharType="separate"/>
        </w:r>
        <w:r w:rsidR="00185EDB">
          <w:rPr>
            <w:noProof/>
            <w:webHidden/>
          </w:rPr>
          <w:t>12</w:t>
        </w:r>
        <w:r>
          <w:rPr>
            <w:noProof/>
            <w:webHidden/>
          </w:rPr>
          <w:fldChar w:fldCharType="end"/>
        </w:r>
      </w:hyperlink>
    </w:p>
    <w:p w:rsidR="00185EDB" w:rsidRDefault="00FD66E9">
      <w:pPr>
        <w:pStyle w:val="23"/>
        <w:tabs>
          <w:tab w:val="right" w:leader="dot" w:pos="9486"/>
        </w:tabs>
        <w:rPr>
          <w:rFonts w:asciiTheme="minorHAnsi" w:eastAsiaTheme="minorEastAsia" w:hAnsiTheme="minorHAnsi" w:cstheme="minorBidi"/>
          <w:smallCaps w:val="0"/>
          <w:noProof/>
          <w:sz w:val="22"/>
          <w:szCs w:val="22"/>
          <w:lang w:eastAsia="ru-RU"/>
        </w:rPr>
      </w:pPr>
      <w:hyperlink w:anchor="_Toc399509192" w:history="1">
        <w:r w:rsidR="00185EDB" w:rsidRPr="00984BF6">
          <w:rPr>
            <w:rStyle w:val="af3"/>
            <w:noProof/>
          </w:rPr>
          <w:t>3.3. Существующие объекты местного значения</w:t>
        </w:r>
        <w:r w:rsidR="00185EDB">
          <w:rPr>
            <w:noProof/>
            <w:webHidden/>
          </w:rPr>
          <w:tab/>
        </w:r>
        <w:r>
          <w:rPr>
            <w:noProof/>
            <w:webHidden/>
          </w:rPr>
          <w:fldChar w:fldCharType="begin"/>
        </w:r>
        <w:r w:rsidR="00185EDB">
          <w:rPr>
            <w:noProof/>
            <w:webHidden/>
          </w:rPr>
          <w:instrText xml:space="preserve"> PAGEREF _Toc399509192 \h </w:instrText>
        </w:r>
        <w:r>
          <w:rPr>
            <w:noProof/>
            <w:webHidden/>
          </w:rPr>
        </w:r>
        <w:r>
          <w:rPr>
            <w:noProof/>
            <w:webHidden/>
          </w:rPr>
          <w:fldChar w:fldCharType="separate"/>
        </w:r>
        <w:r w:rsidR="00185EDB">
          <w:rPr>
            <w:noProof/>
            <w:webHidden/>
          </w:rPr>
          <w:t>14</w:t>
        </w:r>
        <w:r>
          <w:rPr>
            <w:noProof/>
            <w:webHidden/>
          </w:rPr>
          <w:fldChar w:fldCharType="end"/>
        </w:r>
      </w:hyperlink>
    </w:p>
    <w:p w:rsidR="00185EDB" w:rsidRDefault="00FD66E9">
      <w:pPr>
        <w:pStyle w:val="12"/>
        <w:tabs>
          <w:tab w:val="right" w:leader="dot" w:pos="9486"/>
        </w:tabs>
        <w:rPr>
          <w:rFonts w:asciiTheme="minorHAnsi" w:eastAsiaTheme="minorEastAsia" w:hAnsiTheme="minorHAnsi" w:cstheme="minorBidi"/>
          <w:b w:val="0"/>
          <w:bCs w:val="0"/>
          <w:caps w:val="0"/>
          <w:noProof/>
          <w:sz w:val="22"/>
          <w:szCs w:val="22"/>
          <w:lang w:eastAsia="ru-RU"/>
        </w:rPr>
      </w:pPr>
      <w:hyperlink w:anchor="_Toc399509193" w:history="1">
        <w:r w:rsidR="00185EDB" w:rsidRPr="00796882">
          <w:rPr>
            <w:rStyle w:val="af3"/>
            <w:noProof/>
          </w:rPr>
          <w:t>4.  Планировочная организация территории на основании генерального плана</w:t>
        </w:r>
        <w:r w:rsidR="00185EDB">
          <w:rPr>
            <w:noProof/>
            <w:webHidden/>
          </w:rPr>
          <w:tab/>
        </w:r>
        <w:r>
          <w:rPr>
            <w:noProof/>
            <w:webHidden/>
          </w:rPr>
          <w:fldChar w:fldCharType="begin"/>
        </w:r>
        <w:r w:rsidR="00185EDB">
          <w:rPr>
            <w:noProof/>
            <w:webHidden/>
          </w:rPr>
          <w:instrText xml:space="preserve"> PAGEREF _Toc399509193 \h </w:instrText>
        </w:r>
        <w:r>
          <w:rPr>
            <w:noProof/>
            <w:webHidden/>
          </w:rPr>
        </w:r>
        <w:r>
          <w:rPr>
            <w:noProof/>
            <w:webHidden/>
          </w:rPr>
          <w:fldChar w:fldCharType="separate"/>
        </w:r>
        <w:r w:rsidR="00185EDB">
          <w:rPr>
            <w:noProof/>
            <w:webHidden/>
          </w:rPr>
          <w:t>16</w:t>
        </w:r>
        <w:r>
          <w:rPr>
            <w:noProof/>
            <w:webHidden/>
          </w:rPr>
          <w:fldChar w:fldCharType="end"/>
        </w:r>
      </w:hyperlink>
    </w:p>
    <w:p w:rsidR="00185EDB" w:rsidRDefault="00FD66E9">
      <w:pPr>
        <w:pStyle w:val="23"/>
        <w:tabs>
          <w:tab w:val="right" w:leader="dot" w:pos="9486"/>
        </w:tabs>
        <w:rPr>
          <w:rFonts w:asciiTheme="minorHAnsi" w:eastAsiaTheme="minorEastAsia" w:hAnsiTheme="minorHAnsi" w:cstheme="minorBidi"/>
          <w:smallCaps w:val="0"/>
          <w:noProof/>
          <w:sz w:val="22"/>
          <w:szCs w:val="22"/>
          <w:lang w:eastAsia="ru-RU"/>
        </w:rPr>
      </w:pPr>
      <w:hyperlink w:anchor="_Toc399509194" w:history="1">
        <w:r w:rsidR="00185EDB" w:rsidRPr="00796882">
          <w:rPr>
            <w:rStyle w:val="af3"/>
            <w:noProof/>
          </w:rPr>
          <w:t>4.1 Современная градостроительная ситуация</w:t>
        </w:r>
        <w:r w:rsidR="00185EDB">
          <w:rPr>
            <w:noProof/>
            <w:webHidden/>
          </w:rPr>
          <w:tab/>
        </w:r>
        <w:r>
          <w:rPr>
            <w:noProof/>
            <w:webHidden/>
          </w:rPr>
          <w:fldChar w:fldCharType="begin"/>
        </w:r>
        <w:r w:rsidR="00185EDB">
          <w:rPr>
            <w:noProof/>
            <w:webHidden/>
          </w:rPr>
          <w:instrText xml:space="preserve"> PAGEREF _Toc399509194 \h </w:instrText>
        </w:r>
        <w:r>
          <w:rPr>
            <w:noProof/>
            <w:webHidden/>
          </w:rPr>
        </w:r>
        <w:r>
          <w:rPr>
            <w:noProof/>
            <w:webHidden/>
          </w:rPr>
          <w:fldChar w:fldCharType="separate"/>
        </w:r>
        <w:r w:rsidR="00185EDB">
          <w:rPr>
            <w:noProof/>
            <w:webHidden/>
          </w:rPr>
          <w:t>17</w:t>
        </w:r>
        <w:r>
          <w:rPr>
            <w:noProof/>
            <w:webHidden/>
          </w:rPr>
          <w:fldChar w:fldCharType="end"/>
        </w:r>
      </w:hyperlink>
    </w:p>
    <w:p w:rsidR="00185EDB" w:rsidRDefault="00FD66E9">
      <w:pPr>
        <w:pStyle w:val="23"/>
        <w:tabs>
          <w:tab w:val="right" w:leader="dot" w:pos="9486"/>
        </w:tabs>
        <w:rPr>
          <w:rFonts w:asciiTheme="minorHAnsi" w:eastAsiaTheme="minorEastAsia" w:hAnsiTheme="minorHAnsi" w:cstheme="minorBidi"/>
          <w:smallCaps w:val="0"/>
          <w:noProof/>
          <w:sz w:val="22"/>
          <w:szCs w:val="22"/>
          <w:lang w:eastAsia="ru-RU"/>
        </w:rPr>
      </w:pPr>
      <w:hyperlink w:anchor="_Toc399509195" w:history="1">
        <w:r w:rsidR="00185EDB" w:rsidRPr="00796882">
          <w:rPr>
            <w:rStyle w:val="af3"/>
            <w:noProof/>
          </w:rPr>
          <w:t>4.2 Концепция территориального развития поселения</w:t>
        </w:r>
        <w:r w:rsidR="00185EDB">
          <w:rPr>
            <w:noProof/>
            <w:webHidden/>
          </w:rPr>
          <w:tab/>
        </w:r>
        <w:r>
          <w:rPr>
            <w:noProof/>
            <w:webHidden/>
          </w:rPr>
          <w:fldChar w:fldCharType="begin"/>
        </w:r>
        <w:r w:rsidR="00185EDB">
          <w:rPr>
            <w:noProof/>
            <w:webHidden/>
          </w:rPr>
          <w:instrText xml:space="preserve"> PAGEREF _Toc399509195 \h </w:instrText>
        </w:r>
        <w:r>
          <w:rPr>
            <w:noProof/>
            <w:webHidden/>
          </w:rPr>
        </w:r>
        <w:r>
          <w:rPr>
            <w:noProof/>
            <w:webHidden/>
          </w:rPr>
          <w:fldChar w:fldCharType="separate"/>
        </w:r>
        <w:r w:rsidR="00185EDB">
          <w:rPr>
            <w:noProof/>
            <w:webHidden/>
          </w:rPr>
          <w:t>17</w:t>
        </w:r>
        <w:r>
          <w:rPr>
            <w:noProof/>
            <w:webHidden/>
          </w:rPr>
          <w:fldChar w:fldCharType="end"/>
        </w:r>
      </w:hyperlink>
    </w:p>
    <w:p w:rsidR="00185EDB" w:rsidRDefault="00FD66E9">
      <w:pPr>
        <w:pStyle w:val="23"/>
        <w:tabs>
          <w:tab w:val="right" w:leader="dot" w:pos="9486"/>
        </w:tabs>
        <w:rPr>
          <w:rFonts w:asciiTheme="minorHAnsi" w:eastAsiaTheme="minorEastAsia" w:hAnsiTheme="minorHAnsi" w:cstheme="minorBidi"/>
          <w:smallCaps w:val="0"/>
          <w:noProof/>
          <w:sz w:val="22"/>
          <w:szCs w:val="22"/>
          <w:lang w:eastAsia="ru-RU"/>
        </w:rPr>
      </w:pPr>
      <w:hyperlink w:anchor="_Toc399509196" w:history="1">
        <w:r w:rsidR="00185EDB" w:rsidRPr="00796882">
          <w:rPr>
            <w:rStyle w:val="af3"/>
            <w:noProof/>
          </w:rPr>
          <w:t>4.3 Развитие и совершенствование функционального зонирования и планировочной структуры поселения</w:t>
        </w:r>
        <w:r w:rsidR="00185EDB">
          <w:rPr>
            <w:noProof/>
            <w:webHidden/>
          </w:rPr>
          <w:tab/>
        </w:r>
        <w:r>
          <w:rPr>
            <w:noProof/>
            <w:webHidden/>
          </w:rPr>
          <w:fldChar w:fldCharType="begin"/>
        </w:r>
        <w:r w:rsidR="00185EDB">
          <w:rPr>
            <w:noProof/>
            <w:webHidden/>
          </w:rPr>
          <w:instrText xml:space="preserve"> PAGEREF _Toc399509196 \h </w:instrText>
        </w:r>
        <w:r>
          <w:rPr>
            <w:noProof/>
            <w:webHidden/>
          </w:rPr>
        </w:r>
        <w:r>
          <w:rPr>
            <w:noProof/>
            <w:webHidden/>
          </w:rPr>
          <w:fldChar w:fldCharType="separate"/>
        </w:r>
        <w:r w:rsidR="00185EDB">
          <w:rPr>
            <w:noProof/>
            <w:webHidden/>
          </w:rPr>
          <w:t>20</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197" w:history="1">
        <w:r w:rsidR="00185EDB" w:rsidRPr="00796882">
          <w:rPr>
            <w:rStyle w:val="af3"/>
            <w:noProof/>
          </w:rPr>
          <w:t>5.</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нормативов объектов инженерной инфраструктуры</w:t>
        </w:r>
        <w:r w:rsidR="00185EDB">
          <w:rPr>
            <w:noProof/>
            <w:webHidden/>
          </w:rPr>
          <w:tab/>
        </w:r>
        <w:r>
          <w:rPr>
            <w:noProof/>
            <w:webHidden/>
          </w:rPr>
          <w:fldChar w:fldCharType="begin"/>
        </w:r>
        <w:r w:rsidR="00185EDB">
          <w:rPr>
            <w:noProof/>
            <w:webHidden/>
          </w:rPr>
          <w:instrText xml:space="preserve"> PAGEREF _Toc399509197 \h </w:instrText>
        </w:r>
        <w:r>
          <w:rPr>
            <w:noProof/>
            <w:webHidden/>
          </w:rPr>
        </w:r>
        <w:r>
          <w:rPr>
            <w:noProof/>
            <w:webHidden/>
          </w:rPr>
          <w:fldChar w:fldCharType="separate"/>
        </w:r>
        <w:r w:rsidR="00185EDB">
          <w:rPr>
            <w:noProof/>
            <w:webHidden/>
          </w:rPr>
          <w:t>26</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198" w:history="1">
        <w:r w:rsidR="00185EDB" w:rsidRPr="00796882">
          <w:rPr>
            <w:rStyle w:val="af3"/>
            <w:noProof/>
          </w:rPr>
          <w:t>6.</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185EDB">
          <w:rPr>
            <w:noProof/>
            <w:webHidden/>
          </w:rPr>
          <w:tab/>
        </w:r>
        <w:r>
          <w:rPr>
            <w:noProof/>
            <w:webHidden/>
          </w:rPr>
          <w:fldChar w:fldCharType="begin"/>
        </w:r>
        <w:r w:rsidR="00185EDB">
          <w:rPr>
            <w:noProof/>
            <w:webHidden/>
          </w:rPr>
          <w:instrText xml:space="preserve"> PAGEREF _Toc399509198 \h </w:instrText>
        </w:r>
        <w:r>
          <w:rPr>
            <w:noProof/>
            <w:webHidden/>
          </w:rPr>
        </w:r>
        <w:r>
          <w:rPr>
            <w:noProof/>
            <w:webHidden/>
          </w:rPr>
          <w:fldChar w:fldCharType="separate"/>
        </w:r>
        <w:r w:rsidR="00185EDB">
          <w:rPr>
            <w:noProof/>
            <w:webHidden/>
          </w:rPr>
          <w:t>27</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199" w:history="1">
        <w:r w:rsidR="00185EDB" w:rsidRPr="00796882">
          <w:rPr>
            <w:rStyle w:val="af3"/>
            <w:noProof/>
          </w:rPr>
          <w:t>6.1.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Автомобильные дороги местного значения. Улично-дорожная сеть</w:t>
        </w:r>
        <w:r w:rsidR="00185EDB">
          <w:rPr>
            <w:noProof/>
            <w:webHidden/>
          </w:rPr>
          <w:tab/>
        </w:r>
        <w:r>
          <w:rPr>
            <w:noProof/>
            <w:webHidden/>
          </w:rPr>
          <w:fldChar w:fldCharType="begin"/>
        </w:r>
        <w:r w:rsidR="00185EDB">
          <w:rPr>
            <w:noProof/>
            <w:webHidden/>
          </w:rPr>
          <w:instrText xml:space="preserve"> PAGEREF _Toc399509199 \h </w:instrText>
        </w:r>
        <w:r>
          <w:rPr>
            <w:noProof/>
            <w:webHidden/>
          </w:rPr>
        </w:r>
        <w:r>
          <w:rPr>
            <w:noProof/>
            <w:webHidden/>
          </w:rPr>
          <w:fldChar w:fldCharType="separate"/>
        </w:r>
        <w:r w:rsidR="00185EDB">
          <w:rPr>
            <w:noProof/>
            <w:webHidden/>
          </w:rPr>
          <w:t>27</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200" w:history="1">
        <w:r w:rsidR="00185EDB" w:rsidRPr="00796882">
          <w:rPr>
            <w:rStyle w:val="af3"/>
            <w:noProof/>
          </w:rPr>
          <w:t>6.1.1.</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Улично-дорожная сеть</w:t>
        </w:r>
        <w:r w:rsidR="00185EDB">
          <w:rPr>
            <w:noProof/>
            <w:webHidden/>
          </w:rPr>
          <w:tab/>
        </w:r>
        <w:r>
          <w:rPr>
            <w:noProof/>
            <w:webHidden/>
          </w:rPr>
          <w:fldChar w:fldCharType="begin"/>
        </w:r>
        <w:r w:rsidR="00185EDB">
          <w:rPr>
            <w:noProof/>
            <w:webHidden/>
          </w:rPr>
          <w:instrText xml:space="preserve"> PAGEREF _Toc399509200 \h </w:instrText>
        </w:r>
        <w:r>
          <w:rPr>
            <w:noProof/>
            <w:webHidden/>
          </w:rPr>
        </w:r>
        <w:r>
          <w:rPr>
            <w:noProof/>
            <w:webHidden/>
          </w:rPr>
          <w:fldChar w:fldCharType="separate"/>
        </w:r>
        <w:r w:rsidR="00185EDB">
          <w:rPr>
            <w:noProof/>
            <w:webHidden/>
          </w:rPr>
          <w:t>27</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01" w:history="1">
        <w:r w:rsidR="00185EDB" w:rsidRPr="00796882">
          <w:rPr>
            <w:rStyle w:val="af3"/>
            <w:noProof/>
          </w:rPr>
          <w:t>6.2.</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Объекты для хранения и обслуживания транспортных средств</w:t>
        </w:r>
        <w:r w:rsidR="00185EDB">
          <w:rPr>
            <w:noProof/>
            <w:webHidden/>
          </w:rPr>
          <w:tab/>
        </w:r>
        <w:r>
          <w:rPr>
            <w:noProof/>
            <w:webHidden/>
          </w:rPr>
          <w:fldChar w:fldCharType="begin"/>
        </w:r>
        <w:r w:rsidR="00185EDB">
          <w:rPr>
            <w:noProof/>
            <w:webHidden/>
          </w:rPr>
          <w:instrText xml:space="preserve"> PAGEREF _Toc399509201 \h </w:instrText>
        </w:r>
        <w:r>
          <w:rPr>
            <w:noProof/>
            <w:webHidden/>
          </w:rPr>
        </w:r>
        <w:r>
          <w:rPr>
            <w:noProof/>
            <w:webHidden/>
          </w:rPr>
          <w:fldChar w:fldCharType="separate"/>
        </w:r>
        <w:r w:rsidR="00185EDB">
          <w:rPr>
            <w:noProof/>
            <w:webHidden/>
          </w:rPr>
          <w:t>27</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202" w:history="1">
        <w:r w:rsidR="00185EDB" w:rsidRPr="00796882">
          <w:rPr>
            <w:rStyle w:val="af3"/>
            <w:noProof/>
          </w:rPr>
          <w:t>6.2.1.</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Объекты для хранения транспортных средств</w:t>
        </w:r>
        <w:r w:rsidR="00185EDB">
          <w:rPr>
            <w:noProof/>
            <w:webHidden/>
          </w:rPr>
          <w:tab/>
        </w:r>
        <w:r>
          <w:rPr>
            <w:noProof/>
            <w:webHidden/>
          </w:rPr>
          <w:fldChar w:fldCharType="begin"/>
        </w:r>
        <w:r w:rsidR="00185EDB">
          <w:rPr>
            <w:noProof/>
            <w:webHidden/>
          </w:rPr>
          <w:instrText xml:space="preserve"> PAGEREF _Toc399509202 \h </w:instrText>
        </w:r>
        <w:r>
          <w:rPr>
            <w:noProof/>
            <w:webHidden/>
          </w:rPr>
        </w:r>
        <w:r>
          <w:rPr>
            <w:noProof/>
            <w:webHidden/>
          </w:rPr>
          <w:fldChar w:fldCharType="separate"/>
        </w:r>
        <w:r w:rsidR="00185EDB">
          <w:rPr>
            <w:noProof/>
            <w:webHidden/>
          </w:rPr>
          <w:t>28</w:t>
        </w:r>
        <w:r>
          <w:rPr>
            <w:noProof/>
            <w:webHidden/>
          </w:rPr>
          <w:fldChar w:fldCharType="end"/>
        </w:r>
      </w:hyperlink>
    </w:p>
    <w:p w:rsidR="00185EDB" w:rsidRDefault="00FD66E9">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509203" w:history="1">
        <w:r w:rsidR="00185EDB" w:rsidRPr="00796882">
          <w:rPr>
            <w:rStyle w:val="af3"/>
            <w:noProof/>
          </w:rPr>
          <w:t>6.2.2.</w:t>
        </w:r>
        <w:r w:rsidR="00185EDB">
          <w:rPr>
            <w:rFonts w:asciiTheme="minorHAnsi" w:eastAsiaTheme="minorEastAsia" w:hAnsiTheme="minorHAnsi" w:cstheme="minorBidi"/>
            <w:i w:val="0"/>
            <w:iCs w:val="0"/>
            <w:noProof/>
            <w:sz w:val="22"/>
            <w:szCs w:val="22"/>
            <w:lang w:eastAsia="ru-RU"/>
          </w:rPr>
          <w:tab/>
        </w:r>
        <w:r w:rsidR="00185EDB" w:rsidRPr="00796882">
          <w:rPr>
            <w:rStyle w:val="af3"/>
            <w:noProof/>
          </w:rPr>
          <w:t>Объекты для обслуживания транспортных средств</w:t>
        </w:r>
        <w:r w:rsidR="00185EDB">
          <w:rPr>
            <w:noProof/>
            <w:webHidden/>
          </w:rPr>
          <w:tab/>
        </w:r>
        <w:r>
          <w:rPr>
            <w:noProof/>
            <w:webHidden/>
          </w:rPr>
          <w:fldChar w:fldCharType="begin"/>
        </w:r>
        <w:r w:rsidR="00185EDB">
          <w:rPr>
            <w:noProof/>
            <w:webHidden/>
          </w:rPr>
          <w:instrText xml:space="preserve"> PAGEREF _Toc399509203 \h </w:instrText>
        </w:r>
        <w:r>
          <w:rPr>
            <w:noProof/>
            <w:webHidden/>
          </w:rPr>
        </w:r>
        <w:r>
          <w:rPr>
            <w:noProof/>
            <w:webHidden/>
          </w:rPr>
          <w:fldChar w:fldCharType="separate"/>
        </w:r>
        <w:r w:rsidR="00185EDB">
          <w:rPr>
            <w:noProof/>
            <w:webHidden/>
          </w:rPr>
          <w:t>31</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04" w:history="1">
        <w:r w:rsidR="00185EDB" w:rsidRPr="00796882">
          <w:rPr>
            <w:rStyle w:val="af3"/>
            <w:noProof/>
          </w:rPr>
          <w:t>7.</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нормативов транспортного обслуживания населения и территорий</w:t>
        </w:r>
        <w:r w:rsidR="00185EDB">
          <w:rPr>
            <w:noProof/>
            <w:webHidden/>
          </w:rPr>
          <w:tab/>
        </w:r>
        <w:r>
          <w:rPr>
            <w:noProof/>
            <w:webHidden/>
          </w:rPr>
          <w:fldChar w:fldCharType="begin"/>
        </w:r>
        <w:r w:rsidR="00185EDB">
          <w:rPr>
            <w:noProof/>
            <w:webHidden/>
          </w:rPr>
          <w:instrText xml:space="preserve"> PAGEREF _Toc399509204 \h </w:instrText>
        </w:r>
        <w:r>
          <w:rPr>
            <w:noProof/>
            <w:webHidden/>
          </w:rPr>
        </w:r>
        <w:r>
          <w:rPr>
            <w:noProof/>
            <w:webHidden/>
          </w:rPr>
          <w:fldChar w:fldCharType="separate"/>
        </w:r>
        <w:r w:rsidR="00185EDB">
          <w:rPr>
            <w:noProof/>
            <w:webHidden/>
          </w:rPr>
          <w:t>31</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05" w:history="1">
        <w:r w:rsidR="00185EDB" w:rsidRPr="00796882">
          <w:rPr>
            <w:rStyle w:val="af3"/>
            <w:noProof/>
          </w:rPr>
          <w:t>8.</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уровня обеспечения населения жилыми домами муниципальной собственности, помещениями муниципального жилищного фонда</w:t>
        </w:r>
        <w:r w:rsidR="00185EDB">
          <w:rPr>
            <w:noProof/>
            <w:webHidden/>
          </w:rPr>
          <w:tab/>
        </w:r>
        <w:r>
          <w:rPr>
            <w:noProof/>
            <w:webHidden/>
          </w:rPr>
          <w:fldChar w:fldCharType="begin"/>
        </w:r>
        <w:r w:rsidR="00185EDB">
          <w:rPr>
            <w:noProof/>
            <w:webHidden/>
          </w:rPr>
          <w:instrText xml:space="preserve"> PAGEREF _Toc399509205 \h </w:instrText>
        </w:r>
        <w:r>
          <w:rPr>
            <w:noProof/>
            <w:webHidden/>
          </w:rPr>
        </w:r>
        <w:r>
          <w:rPr>
            <w:noProof/>
            <w:webHidden/>
          </w:rPr>
          <w:fldChar w:fldCharType="separate"/>
        </w:r>
        <w:r w:rsidR="00185EDB">
          <w:rPr>
            <w:noProof/>
            <w:webHidden/>
          </w:rPr>
          <w:t>32</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06" w:history="1">
        <w:r w:rsidR="00185EDB" w:rsidRPr="00796882">
          <w:rPr>
            <w:rStyle w:val="af3"/>
            <w:noProof/>
          </w:rPr>
          <w:t>9.</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 xml:space="preserve">Обоснование расчетных показателей объектов, относящихся к области физической культуры и массового спорта; объектов, относящихся к области образования; </w:t>
        </w:r>
        <w:r w:rsidR="00185EDB" w:rsidRPr="00796882">
          <w:rPr>
            <w:rStyle w:val="af3"/>
            <w:noProof/>
          </w:rPr>
          <w:lastRenderedPageBreak/>
          <w:t>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185EDB">
          <w:rPr>
            <w:noProof/>
            <w:webHidden/>
          </w:rPr>
          <w:tab/>
        </w:r>
        <w:r>
          <w:rPr>
            <w:noProof/>
            <w:webHidden/>
          </w:rPr>
          <w:fldChar w:fldCharType="begin"/>
        </w:r>
        <w:r w:rsidR="00185EDB">
          <w:rPr>
            <w:noProof/>
            <w:webHidden/>
          </w:rPr>
          <w:instrText xml:space="preserve"> PAGEREF _Toc399509206 \h </w:instrText>
        </w:r>
        <w:r>
          <w:rPr>
            <w:noProof/>
            <w:webHidden/>
          </w:rPr>
        </w:r>
        <w:r>
          <w:rPr>
            <w:noProof/>
            <w:webHidden/>
          </w:rPr>
          <w:fldChar w:fldCharType="separate"/>
        </w:r>
        <w:r w:rsidR="00185EDB">
          <w:rPr>
            <w:noProof/>
            <w:webHidden/>
          </w:rPr>
          <w:t>33</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07" w:history="1">
        <w:r w:rsidR="00185EDB" w:rsidRPr="00796882">
          <w:rPr>
            <w:rStyle w:val="af3"/>
            <w:noProof/>
          </w:rPr>
          <w:t>10.</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норматива сбора, вывоза отходов производства и потребления</w:t>
        </w:r>
        <w:r w:rsidR="00185EDB">
          <w:rPr>
            <w:noProof/>
            <w:webHidden/>
          </w:rPr>
          <w:tab/>
        </w:r>
        <w:r>
          <w:rPr>
            <w:noProof/>
            <w:webHidden/>
          </w:rPr>
          <w:fldChar w:fldCharType="begin"/>
        </w:r>
        <w:r w:rsidR="00185EDB">
          <w:rPr>
            <w:noProof/>
            <w:webHidden/>
          </w:rPr>
          <w:instrText xml:space="preserve"> PAGEREF _Toc399509207 \h </w:instrText>
        </w:r>
        <w:r>
          <w:rPr>
            <w:noProof/>
            <w:webHidden/>
          </w:rPr>
        </w:r>
        <w:r>
          <w:rPr>
            <w:noProof/>
            <w:webHidden/>
          </w:rPr>
          <w:fldChar w:fldCharType="separate"/>
        </w:r>
        <w:r w:rsidR="00185EDB">
          <w:rPr>
            <w:noProof/>
            <w:webHidden/>
          </w:rPr>
          <w:t>41</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08" w:history="1">
        <w:r w:rsidR="00185EDB" w:rsidRPr="00796882">
          <w:rPr>
            <w:rStyle w:val="af3"/>
            <w:noProof/>
          </w:rPr>
          <w:t>11.</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85EDB">
          <w:rPr>
            <w:noProof/>
            <w:webHidden/>
          </w:rPr>
          <w:tab/>
        </w:r>
        <w:r>
          <w:rPr>
            <w:noProof/>
            <w:webHidden/>
          </w:rPr>
          <w:fldChar w:fldCharType="begin"/>
        </w:r>
        <w:r w:rsidR="00185EDB">
          <w:rPr>
            <w:noProof/>
            <w:webHidden/>
          </w:rPr>
          <w:instrText xml:space="preserve"> PAGEREF _Toc399509208 \h </w:instrText>
        </w:r>
        <w:r>
          <w:rPr>
            <w:noProof/>
            <w:webHidden/>
          </w:rPr>
        </w:r>
        <w:r>
          <w:rPr>
            <w:noProof/>
            <w:webHidden/>
          </w:rPr>
          <w:fldChar w:fldCharType="separate"/>
        </w:r>
        <w:r w:rsidR="00185EDB">
          <w:rPr>
            <w:noProof/>
            <w:webHidden/>
          </w:rPr>
          <w:t>42</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09" w:history="1">
        <w:r w:rsidR="00185EDB" w:rsidRPr="00796882">
          <w:rPr>
            <w:rStyle w:val="af3"/>
            <w:noProof/>
          </w:rPr>
          <w:t>11.1.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Объекты благоустройства территории поселения. Места массового отдыха населения</w:t>
        </w:r>
        <w:r w:rsidR="00185EDB">
          <w:rPr>
            <w:noProof/>
            <w:webHidden/>
          </w:rPr>
          <w:tab/>
        </w:r>
        <w:r>
          <w:rPr>
            <w:noProof/>
            <w:webHidden/>
          </w:rPr>
          <w:fldChar w:fldCharType="begin"/>
        </w:r>
        <w:r w:rsidR="00185EDB">
          <w:rPr>
            <w:noProof/>
            <w:webHidden/>
          </w:rPr>
          <w:instrText xml:space="preserve"> PAGEREF _Toc399509209 \h </w:instrText>
        </w:r>
        <w:r>
          <w:rPr>
            <w:noProof/>
            <w:webHidden/>
          </w:rPr>
        </w:r>
        <w:r>
          <w:rPr>
            <w:noProof/>
            <w:webHidden/>
          </w:rPr>
          <w:fldChar w:fldCharType="separate"/>
        </w:r>
        <w:r w:rsidR="00185EDB">
          <w:rPr>
            <w:noProof/>
            <w:webHidden/>
          </w:rPr>
          <w:t>42</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10" w:history="1">
        <w:r w:rsidR="00185EDB" w:rsidRPr="00796882">
          <w:rPr>
            <w:rStyle w:val="af3"/>
            <w:noProof/>
          </w:rPr>
          <w:t>11.2.</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Обоснование уровня обеспеченности населения территориями мест массового отдыха</w:t>
        </w:r>
        <w:r w:rsidR="00185EDB">
          <w:rPr>
            <w:noProof/>
            <w:webHidden/>
          </w:rPr>
          <w:tab/>
        </w:r>
        <w:r>
          <w:rPr>
            <w:noProof/>
            <w:webHidden/>
          </w:rPr>
          <w:fldChar w:fldCharType="begin"/>
        </w:r>
        <w:r w:rsidR="00185EDB">
          <w:rPr>
            <w:noProof/>
            <w:webHidden/>
          </w:rPr>
          <w:instrText xml:space="preserve"> PAGEREF _Toc399509210 \h </w:instrText>
        </w:r>
        <w:r>
          <w:rPr>
            <w:noProof/>
            <w:webHidden/>
          </w:rPr>
        </w:r>
        <w:r>
          <w:rPr>
            <w:noProof/>
            <w:webHidden/>
          </w:rPr>
          <w:fldChar w:fldCharType="separate"/>
        </w:r>
        <w:r w:rsidR="00185EDB">
          <w:rPr>
            <w:noProof/>
            <w:webHidden/>
          </w:rPr>
          <w:t>43</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11" w:history="1">
        <w:r w:rsidR="00185EDB" w:rsidRPr="00796882">
          <w:rPr>
            <w:rStyle w:val="af3"/>
            <w:noProof/>
          </w:rPr>
          <w:t>11.3.</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85EDB">
          <w:rPr>
            <w:noProof/>
            <w:webHidden/>
          </w:rPr>
          <w:tab/>
        </w:r>
        <w:r>
          <w:rPr>
            <w:noProof/>
            <w:webHidden/>
          </w:rPr>
          <w:fldChar w:fldCharType="begin"/>
        </w:r>
        <w:r w:rsidR="00185EDB">
          <w:rPr>
            <w:noProof/>
            <w:webHidden/>
          </w:rPr>
          <w:instrText xml:space="preserve"> PAGEREF _Toc399509211 \h </w:instrText>
        </w:r>
        <w:r>
          <w:rPr>
            <w:noProof/>
            <w:webHidden/>
          </w:rPr>
        </w:r>
        <w:r>
          <w:rPr>
            <w:noProof/>
            <w:webHidden/>
          </w:rPr>
          <w:fldChar w:fldCharType="separate"/>
        </w:r>
        <w:r w:rsidR="00185EDB">
          <w:rPr>
            <w:noProof/>
            <w:webHidden/>
          </w:rPr>
          <w:t>43</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12" w:history="1">
        <w:r w:rsidR="00185EDB" w:rsidRPr="00796882">
          <w:rPr>
            <w:rStyle w:val="af3"/>
            <w:noProof/>
          </w:rPr>
          <w:t>12.</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местных нормативов размещения специальных объектов и территории</w:t>
        </w:r>
        <w:r w:rsidR="00185EDB">
          <w:rPr>
            <w:noProof/>
            <w:webHidden/>
          </w:rPr>
          <w:tab/>
        </w:r>
        <w:r>
          <w:rPr>
            <w:noProof/>
            <w:webHidden/>
          </w:rPr>
          <w:fldChar w:fldCharType="begin"/>
        </w:r>
        <w:r w:rsidR="00185EDB">
          <w:rPr>
            <w:noProof/>
            <w:webHidden/>
          </w:rPr>
          <w:instrText xml:space="preserve"> PAGEREF _Toc399509212 \h </w:instrText>
        </w:r>
        <w:r>
          <w:rPr>
            <w:noProof/>
            <w:webHidden/>
          </w:rPr>
        </w:r>
        <w:r>
          <w:rPr>
            <w:noProof/>
            <w:webHidden/>
          </w:rPr>
          <w:fldChar w:fldCharType="separate"/>
        </w:r>
        <w:r w:rsidR="00185EDB">
          <w:rPr>
            <w:noProof/>
            <w:webHidden/>
          </w:rPr>
          <w:t>45</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13" w:history="1">
        <w:r w:rsidR="00185EDB" w:rsidRPr="00796882">
          <w:rPr>
            <w:rStyle w:val="af3"/>
            <w:noProof/>
          </w:rPr>
          <w:t>12.1.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Нормативы размещения мест захоронения</w:t>
        </w:r>
        <w:r w:rsidR="00185EDB">
          <w:rPr>
            <w:noProof/>
            <w:webHidden/>
          </w:rPr>
          <w:tab/>
        </w:r>
        <w:r>
          <w:rPr>
            <w:noProof/>
            <w:webHidden/>
          </w:rPr>
          <w:fldChar w:fldCharType="begin"/>
        </w:r>
        <w:r w:rsidR="00185EDB">
          <w:rPr>
            <w:noProof/>
            <w:webHidden/>
          </w:rPr>
          <w:instrText xml:space="preserve"> PAGEREF _Toc399509213 \h </w:instrText>
        </w:r>
        <w:r>
          <w:rPr>
            <w:noProof/>
            <w:webHidden/>
          </w:rPr>
        </w:r>
        <w:r>
          <w:rPr>
            <w:noProof/>
            <w:webHidden/>
          </w:rPr>
          <w:fldChar w:fldCharType="separate"/>
        </w:r>
        <w:r w:rsidR="00185EDB">
          <w:rPr>
            <w:noProof/>
            <w:webHidden/>
          </w:rPr>
          <w:t>45</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14" w:history="1">
        <w:r w:rsidR="00185EDB" w:rsidRPr="00796882">
          <w:rPr>
            <w:rStyle w:val="af3"/>
            <w:noProof/>
          </w:rPr>
          <w:t>13.</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85EDB">
          <w:rPr>
            <w:noProof/>
            <w:webHidden/>
          </w:rPr>
          <w:tab/>
        </w:r>
        <w:r>
          <w:rPr>
            <w:noProof/>
            <w:webHidden/>
          </w:rPr>
          <w:fldChar w:fldCharType="begin"/>
        </w:r>
        <w:r w:rsidR="00185EDB">
          <w:rPr>
            <w:noProof/>
            <w:webHidden/>
          </w:rPr>
          <w:instrText xml:space="preserve"> PAGEREF _Toc399509214 \h </w:instrText>
        </w:r>
        <w:r>
          <w:rPr>
            <w:noProof/>
            <w:webHidden/>
          </w:rPr>
        </w:r>
        <w:r>
          <w:rPr>
            <w:noProof/>
            <w:webHidden/>
          </w:rPr>
          <w:fldChar w:fldCharType="separate"/>
        </w:r>
        <w:r w:rsidR="00185EDB">
          <w:rPr>
            <w:noProof/>
            <w:webHidden/>
          </w:rPr>
          <w:t>46</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15" w:history="1">
        <w:r w:rsidR="00185EDB" w:rsidRPr="00796882">
          <w:rPr>
            <w:rStyle w:val="af3"/>
            <w:noProof/>
          </w:rPr>
          <w:t>13.1.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Общие требования</w:t>
        </w:r>
        <w:r w:rsidR="00185EDB">
          <w:rPr>
            <w:noProof/>
            <w:webHidden/>
          </w:rPr>
          <w:tab/>
        </w:r>
        <w:r>
          <w:rPr>
            <w:noProof/>
            <w:webHidden/>
          </w:rPr>
          <w:fldChar w:fldCharType="begin"/>
        </w:r>
        <w:r w:rsidR="00185EDB">
          <w:rPr>
            <w:noProof/>
            <w:webHidden/>
          </w:rPr>
          <w:instrText xml:space="preserve"> PAGEREF _Toc399509215 \h </w:instrText>
        </w:r>
        <w:r>
          <w:rPr>
            <w:noProof/>
            <w:webHidden/>
          </w:rPr>
        </w:r>
        <w:r>
          <w:rPr>
            <w:noProof/>
            <w:webHidden/>
          </w:rPr>
          <w:fldChar w:fldCharType="separate"/>
        </w:r>
        <w:r w:rsidR="00185EDB">
          <w:rPr>
            <w:noProof/>
            <w:webHidden/>
          </w:rPr>
          <w:t>47</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16" w:history="1">
        <w:r w:rsidR="00185EDB" w:rsidRPr="00796882">
          <w:rPr>
            <w:rStyle w:val="af3"/>
            <w:noProof/>
          </w:rPr>
          <w:t>13.2.</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Мероприятия по предупреждению чрезвычайных ситуаций при градостроительном проектировании</w:t>
        </w:r>
        <w:r w:rsidR="00185EDB">
          <w:rPr>
            <w:noProof/>
            <w:webHidden/>
          </w:rPr>
          <w:tab/>
        </w:r>
        <w:r>
          <w:rPr>
            <w:noProof/>
            <w:webHidden/>
          </w:rPr>
          <w:fldChar w:fldCharType="begin"/>
        </w:r>
        <w:r w:rsidR="00185EDB">
          <w:rPr>
            <w:noProof/>
            <w:webHidden/>
          </w:rPr>
          <w:instrText xml:space="preserve"> PAGEREF _Toc399509216 \h </w:instrText>
        </w:r>
        <w:r>
          <w:rPr>
            <w:noProof/>
            <w:webHidden/>
          </w:rPr>
        </w:r>
        <w:r>
          <w:rPr>
            <w:noProof/>
            <w:webHidden/>
          </w:rPr>
          <w:fldChar w:fldCharType="separate"/>
        </w:r>
        <w:r w:rsidR="00185EDB">
          <w:rPr>
            <w:noProof/>
            <w:webHidden/>
          </w:rPr>
          <w:t>47</w:t>
        </w:r>
        <w:r>
          <w:rPr>
            <w:noProof/>
            <w:webHidden/>
          </w:rPr>
          <w:fldChar w:fldCharType="end"/>
        </w:r>
      </w:hyperlink>
    </w:p>
    <w:p w:rsidR="00185EDB" w:rsidRDefault="00FD66E9">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509217" w:history="1">
        <w:r w:rsidR="00185EDB" w:rsidRPr="00796882">
          <w:rPr>
            <w:rStyle w:val="af3"/>
            <w:noProof/>
          </w:rPr>
          <w:t>14.</w:t>
        </w:r>
        <w:r w:rsidR="00185EDB">
          <w:rPr>
            <w:rFonts w:asciiTheme="minorHAnsi" w:eastAsiaTheme="minorEastAsia" w:hAnsiTheme="minorHAnsi" w:cstheme="minorBidi"/>
            <w:b w:val="0"/>
            <w:bCs w:val="0"/>
            <w:caps w:val="0"/>
            <w:noProof/>
            <w:sz w:val="22"/>
            <w:szCs w:val="22"/>
            <w:lang w:eastAsia="ru-RU"/>
          </w:rPr>
          <w:tab/>
        </w:r>
        <w:r w:rsidR="00185EDB" w:rsidRPr="00796882">
          <w:rPr>
            <w:rStyle w:val="af3"/>
            <w:noProof/>
          </w:rPr>
          <w:t>Обоснование местных нормативов гражданской обороны и территориальной обороны</w:t>
        </w:r>
        <w:r w:rsidR="00185EDB">
          <w:rPr>
            <w:noProof/>
            <w:webHidden/>
          </w:rPr>
          <w:tab/>
        </w:r>
        <w:r>
          <w:rPr>
            <w:noProof/>
            <w:webHidden/>
          </w:rPr>
          <w:fldChar w:fldCharType="begin"/>
        </w:r>
        <w:r w:rsidR="00185EDB">
          <w:rPr>
            <w:noProof/>
            <w:webHidden/>
          </w:rPr>
          <w:instrText xml:space="preserve"> PAGEREF _Toc399509217 \h </w:instrText>
        </w:r>
        <w:r>
          <w:rPr>
            <w:noProof/>
            <w:webHidden/>
          </w:rPr>
        </w:r>
        <w:r>
          <w:rPr>
            <w:noProof/>
            <w:webHidden/>
          </w:rPr>
          <w:fldChar w:fldCharType="separate"/>
        </w:r>
        <w:r w:rsidR="00185EDB">
          <w:rPr>
            <w:noProof/>
            <w:webHidden/>
          </w:rPr>
          <w:t>49</w:t>
        </w:r>
        <w:r>
          <w:rPr>
            <w:noProof/>
            <w:webHidden/>
          </w:rPr>
          <w:fldChar w:fldCharType="end"/>
        </w:r>
      </w:hyperlink>
    </w:p>
    <w:p w:rsidR="00185EDB" w:rsidRDefault="00FD66E9">
      <w:pPr>
        <w:pStyle w:val="23"/>
        <w:tabs>
          <w:tab w:val="right" w:leader="dot" w:pos="9486"/>
        </w:tabs>
        <w:rPr>
          <w:rFonts w:asciiTheme="minorHAnsi" w:eastAsiaTheme="minorEastAsia" w:hAnsiTheme="minorHAnsi" w:cstheme="minorBidi"/>
          <w:smallCaps w:val="0"/>
          <w:noProof/>
          <w:sz w:val="22"/>
          <w:szCs w:val="22"/>
          <w:lang w:eastAsia="ru-RU"/>
        </w:rPr>
      </w:pPr>
      <w:hyperlink w:anchor="_Toc399509218" w:history="1">
        <w:r w:rsidR="00185EDB" w:rsidRPr="00796882">
          <w:rPr>
            <w:rStyle w:val="af3"/>
            <w:rFonts w:eastAsia="Times New Roman"/>
            <w:noProof/>
            <w:lang w:eastAsia="ru-RU"/>
          </w:rPr>
          <w:t>Гражданская оборона</w:t>
        </w:r>
        <w:r w:rsidR="00185EDB">
          <w:rPr>
            <w:noProof/>
            <w:webHidden/>
          </w:rPr>
          <w:tab/>
        </w:r>
        <w:r>
          <w:rPr>
            <w:noProof/>
            <w:webHidden/>
          </w:rPr>
          <w:fldChar w:fldCharType="begin"/>
        </w:r>
        <w:r w:rsidR="00185EDB">
          <w:rPr>
            <w:noProof/>
            <w:webHidden/>
          </w:rPr>
          <w:instrText xml:space="preserve"> PAGEREF _Toc399509218 \h </w:instrText>
        </w:r>
        <w:r>
          <w:rPr>
            <w:noProof/>
            <w:webHidden/>
          </w:rPr>
        </w:r>
        <w:r>
          <w:rPr>
            <w:noProof/>
            <w:webHidden/>
          </w:rPr>
          <w:fldChar w:fldCharType="separate"/>
        </w:r>
        <w:r w:rsidR="00185EDB">
          <w:rPr>
            <w:noProof/>
            <w:webHidden/>
          </w:rPr>
          <w:t>49</w:t>
        </w:r>
        <w:r>
          <w:rPr>
            <w:noProof/>
            <w:webHidden/>
          </w:rPr>
          <w:fldChar w:fldCharType="end"/>
        </w:r>
      </w:hyperlink>
    </w:p>
    <w:p w:rsidR="00185EDB" w:rsidRDefault="00FD66E9">
      <w:pPr>
        <w:pStyle w:val="12"/>
        <w:tabs>
          <w:tab w:val="right" w:leader="dot" w:pos="9486"/>
        </w:tabs>
        <w:rPr>
          <w:rFonts w:asciiTheme="minorHAnsi" w:eastAsiaTheme="minorEastAsia" w:hAnsiTheme="minorHAnsi" w:cstheme="minorBidi"/>
          <w:b w:val="0"/>
          <w:bCs w:val="0"/>
          <w:caps w:val="0"/>
          <w:noProof/>
          <w:sz w:val="22"/>
          <w:szCs w:val="22"/>
          <w:lang w:eastAsia="ru-RU"/>
        </w:rPr>
      </w:pPr>
      <w:hyperlink w:anchor="_Toc399509219" w:history="1">
        <w:r w:rsidR="00185EDB" w:rsidRPr="00796882">
          <w:rPr>
            <w:rStyle w:val="af3"/>
            <w:noProof/>
          </w:rPr>
          <w:t>Территориальная оборона (в ред. Федерального закона от 05.04.2013 N 55-ФЗ)</w:t>
        </w:r>
        <w:r w:rsidR="00185EDB">
          <w:rPr>
            <w:noProof/>
            <w:webHidden/>
          </w:rPr>
          <w:tab/>
        </w:r>
        <w:r>
          <w:rPr>
            <w:noProof/>
            <w:webHidden/>
          </w:rPr>
          <w:fldChar w:fldCharType="begin"/>
        </w:r>
        <w:r w:rsidR="00185EDB">
          <w:rPr>
            <w:noProof/>
            <w:webHidden/>
          </w:rPr>
          <w:instrText xml:space="preserve"> PAGEREF _Toc399509219 \h </w:instrText>
        </w:r>
        <w:r>
          <w:rPr>
            <w:noProof/>
            <w:webHidden/>
          </w:rPr>
        </w:r>
        <w:r>
          <w:rPr>
            <w:noProof/>
            <w:webHidden/>
          </w:rPr>
          <w:fldChar w:fldCharType="separate"/>
        </w:r>
        <w:r w:rsidR="00185EDB">
          <w:rPr>
            <w:noProof/>
            <w:webHidden/>
          </w:rPr>
          <w:t>49</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20" w:history="1">
        <w:r w:rsidR="00185EDB" w:rsidRPr="00796882">
          <w:rPr>
            <w:rStyle w:val="af3"/>
            <w:noProof/>
          </w:rPr>
          <w:t>14.1.</w:t>
        </w:r>
        <w:r w:rsidR="00185EDB">
          <w:rPr>
            <w:rFonts w:asciiTheme="minorHAnsi" w:eastAsiaTheme="minorEastAsia" w:hAnsiTheme="minorHAnsi" w:cstheme="minorBidi"/>
            <w:smallCaps w:val="0"/>
            <w:noProof/>
            <w:sz w:val="22"/>
            <w:szCs w:val="22"/>
            <w:lang w:eastAsia="ru-RU"/>
          </w:rPr>
          <w:tab/>
        </w:r>
        <w:r w:rsidR="00185EDB" w:rsidRPr="00796882">
          <w:rPr>
            <w:rStyle w:val="af3"/>
            <w:noProof/>
          </w:rPr>
          <w:t>Инженерно-технические мероприятия гражданской обороны при градостроительном проектировании.</w:t>
        </w:r>
        <w:r w:rsidR="00185EDB">
          <w:rPr>
            <w:noProof/>
            <w:webHidden/>
          </w:rPr>
          <w:tab/>
        </w:r>
        <w:r>
          <w:rPr>
            <w:noProof/>
            <w:webHidden/>
          </w:rPr>
          <w:fldChar w:fldCharType="begin"/>
        </w:r>
        <w:r w:rsidR="00185EDB">
          <w:rPr>
            <w:noProof/>
            <w:webHidden/>
          </w:rPr>
          <w:instrText xml:space="preserve"> PAGEREF _Toc399509220 \h </w:instrText>
        </w:r>
        <w:r>
          <w:rPr>
            <w:noProof/>
            <w:webHidden/>
          </w:rPr>
        </w:r>
        <w:r>
          <w:rPr>
            <w:noProof/>
            <w:webHidden/>
          </w:rPr>
          <w:fldChar w:fldCharType="separate"/>
        </w:r>
        <w:r w:rsidR="00185EDB">
          <w:rPr>
            <w:noProof/>
            <w:webHidden/>
          </w:rPr>
          <w:t>50</w:t>
        </w:r>
        <w:r>
          <w:rPr>
            <w:noProof/>
            <w:webHidden/>
          </w:rPr>
          <w:fldChar w:fldCharType="end"/>
        </w:r>
      </w:hyperlink>
    </w:p>
    <w:p w:rsidR="00185EDB" w:rsidRDefault="00FD66E9">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509221" w:history="1">
        <w:r w:rsidR="00185EDB" w:rsidRPr="00796882">
          <w:rPr>
            <w:rStyle w:val="af3"/>
            <w:noProof/>
            <w:lang w:eastAsia="ru-RU"/>
          </w:rPr>
          <w:t>14.2.</w:t>
        </w:r>
        <w:r w:rsidR="00185EDB">
          <w:rPr>
            <w:rFonts w:asciiTheme="minorHAnsi" w:eastAsiaTheme="minorEastAsia" w:hAnsiTheme="minorHAnsi" w:cstheme="minorBidi"/>
            <w:smallCaps w:val="0"/>
            <w:noProof/>
            <w:sz w:val="22"/>
            <w:szCs w:val="22"/>
            <w:lang w:eastAsia="ru-RU"/>
          </w:rPr>
          <w:tab/>
        </w:r>
        <w:r w:rsidR="00185EDB" w:rsidRPr="00796882">
          <w:rPr>
            <w:rStyle w:val="af3"/>
            <w:noProof/>
            <w:lang w:eastAsia="ru-RU"/>
          </w:rPr>
          <w:t>Мероприятия территориальной обороны</w:t>
        </w:r>
        <w:r w:rsidR="00185EDB">
          <w:rPr>
            <w:noProof/>
            <w:webHidden/>
          </w:rPr>
          <w:tab/>
        </w:r>
        <w:r>
          <w:rPr>
            <w:noProof/>
            <w:webHidden/>
          </w:rPr>
          <w:fldChar w:fldCharType="begin"/>
        </w:r>
        <w:r w:rsidR="00185EDB">
          <w:rPr>
            <w:noProof/>
            <w:webHidden/>
          </w:rPr>
          <w:instrText xml:space="preserve"> PAGEREF _Toc399509221 \h </w:instrText>
        </w:r>
        <w:r>
          <w:rPr>
            <w:noProof/>
            <w:webHidden/>
          </w:rPr>
        </w:r>
        <w:r>
          <w:rPr>
            <w:noProof/>
            <w:webHidden/>
          </w:rPr>
          <w:fldChar w:fldCharType="separate"/>
        </w:r>
        <w:r w:rsidR="00185EDB">
          <w:rPr>
            <w:noProof/>
            <w:webHidden/>
          </w:rPr>
          <w:t>51</w:t>
        </w:r>
        <w:r>
          <w:rPr>
            <w:noProof/>
            <w:webHidden/>
          </w:rPr>
          <w:fldChar w:fldCharType="end"/>
        </w:r>
      </w:hyperlink>
    </w:p>
    <w:p w:rsidR="00A63468" w:rsidRDefault="00FD66E9" w:rsidP="008B7EBB">
      <w:pPr>
        <w:ind w:firstLine="0"/>
        <w:rPr>
          <w:rFonts w:ascii="Calibri Light" w:hAnsi="Calibri Light"/>
          <w:sz w:val="20"/>
          <w:szCs w:val="24"/>
        </w:rPr>
      </w:pPr>
      <w:r w:rsidRPr="00766A4D">
        <w:rPr>
          <w:rFonts w:ascii="Calibri Light" w:hAnsi="Calibri Light"/>
          <w:sz w:val="20"/>
          <w:szCs w:val="24"/>
        </w:rPr>
        <w:fldChar w:fldCharType="end"/>
      </w:r>
    </w:p>
    <w:p w:rsidR="00A63468" w:rsidRDefault="00A63468">
      <w:pPr>
        <w:spacing w:line="240" w:lineRule="auto"/>
        <w:ind w:firstLine="0"/>
        <w:jc w:val="left"/>
        <w:rPr>
          <w:rFonts w:ascii="Calibri Light" w:hAnsi="Calibri Light"/>
          <w:sz w:val="20"/>
          <w:szCs w:val="24"/>
        </w:rPr>
      </w:pPr>
      <w:r>
        <w:rPr>
          <w:rFonts w:ascii="Calibri Light" w:hAnsi="Calibri Light"/>
          <w:sz w:val="20"/>
          <w:szCs w:val="24"/>
        </w:rPr>
        <w:br w:type="page"/>
      </w:r>
    </w:p>
    <w:p w:rsidR="00AC176B" w:rsidRPr="00021F6D" w:rsidRDefault="00AC176B" w:rsidP="008B7EBB">
      <w:pPr>
        <w:ind w:firstLine="0"/>
        <w:rPr>
          <w:vanish/>
          <w:sz w:val="28"/>
          <w:szCs w:val="28"/>
        </w:rPr>
      </w:pPr>
      <w:r w:rsidRPr="00021F6D">
        <w:rPr>
          <w:vanish/>
          <w:sz w:val="28"/>
          <w:szCs w:val="28"/>
        </w:rPr>
        <w:lastRenderedPageBreak/>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0" w:name="_Toc399509180"/>
      <w:bookmarkStart w:id="1" w:name="_Toc396129582"/>
      <w:bookmarkStart w:id="2"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0"/>
    </w:p>
    <w:bookmarkEnd w:id="1"/>
    <w:bookmarkEnd w:id="2"/>
    <w:p w:rsidR="00AC176B" w:rsidRPr="00021F6D" w:rsidRDefault="00AC176B" w:rsidP="009D3D9A">
      <w:pPr>
        <w:tabs>
          <w:tab w:val="left" w:pos="0"/>
        </w:tabs>
        <w:spacing w:line="276" w:lineRule="auto"/>
        <w:ind w:firstLine="709"/>
        <w:contextualSpacing/>
        <w:rPr>
          <w:b/>
          <w:szCs w:val="24"/>
        </w:rPr>
      </w:pPr>
    </w:p>
    <w:p w:rsidR="00AC176B" w:rsidRPr="00021F6D" w:rsidRDefault="00AC176B" w:rsidP="009D3D9A">
      <w:pPr>
        <w:pStyle w:val="2"/>
        <w:numPr>
          <w:ilvl w:val="1"/>
          <w:numId w:val="12"/>
        </w:numPr>
        <w:tabs>
          <w:tab w:val="left" w:pos="0"/>
        </w:tabs>
        <w:spacing w:line="276" w:lineRule="auto"/>
        <w:ind w:left="0" w:firstLine="709"/>
        <w:jc w:val="both"/>
      </w:pPr>
      <w:bookmarkStart w:id="3" w:name="_Toc396129583"/>
      <w:bookmarkStart w:id="4" w:name="_Toc398555126"/>
      <w:bookmarkStart w:id="5" w:name="_Toc399509181"/>
      <w:r w:rsidRPr="00021F6D">
        <w:t>Общие положения</w:t>
      </w:r>
      <w:bookmarkEnd w:id="3"/>
      <w:bookmarkEnd w:id="4"/>
      <w:bookmarkEnd w:id="5"/>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(далее 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021F6D" w:rsidRDefault="00AC176B"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Pr>
          <w:szCs w:val="24"/>
        </w:rPr>
        <w:t xml:space="preserve">есованных </w:t>
      </w:r>
      <w:r w:rsidRPr="00021F6D">
        <w:rPr>
          <w:szCs w:val="24"/>
        </w:rPr>
        <w:t>организаций и лиц.</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на основании </w:t>
      </w:r>
      <w:r w:rsidRPr="00103272">
        <w:rPr>
          <w:szCs w:val="24"/>
        </w:rPr>
        <w:t xml:space="preserve">постановления администрации </w:t>
      </w:r>
      <w:r w:rsidR="00694571" w:rsidRPr="00103272">
        <w:rPr>
          <w:szCs w:val="24"/>
        </w:rPr>
        <w:t xml:space="preserve">муниципального образования </w:t>
      </w:r>
      <w:r w:rsidR="00185EDB" w:rsidRPr="00103272">
        <w:rPr>
          <w:szCs w:val="24"/>
        </w:rPr>
        <w:t>Горьковский</w:t>
      </w:r>
      <w:r w:rsidR="00694571" w:rsidRPr="00103272">
        <w:rPr>
          <w:szCs w:val="24"/>
        </w:rPr>
        <w:t xml:space="preserve"> </w:t>
      </w:r>
      <w:r w:rsidR="00103272" w:rsidRPr="00103272">
        <w:rPr>
          <w:szCs w:val="24"/>
        </w:rPr>
        <w:t>сельсовет</w:t>
      </w:r>
      <w:r w:rsidRPr="00103272">
        <w:rPr>
          <w:szCs w:val="24"/>
        </w:rPr>
        <w:t xml:space="preserve"> от</w:t>
      </w:r>
      <w:r w:rsidR="00C17483" w:rsidRPr="00103272">
        <w:rPr>
          <w:szCs w:val="24"/>
        </w:rPr>
        <w:t xml:space="preserve"> 29.07.2014г.</w:t>
      </w:r>
      <w:r w:rsidRPr="00103272">
        <w:rPr>
          <w:szCs w:val="24"/>
        </w:rPr>
        <w:t xml:space="preserve"> №</w:t>
      </w:r>
      <w:r w:rsidR="00C17483" w:rsidRPr="00103272">
        <w:rPr>
          <w:szCs w:val="24"/>
        </w:rPr>
        <w:t xml:space="preserve"> 51/1</w:t>
      </w:r>
      <w:r w:rsidRPr="00103272">
        <w:rPr>
          <w:szCs w:val="24"/>
        </w:rPr>
        <w:t xml:space="preserve"> "О подготовке проекта местных нормативов градостроительного проектирования".</w:t>
      </w:r>
    </w:p>
    <w:p w:rsidR="00AC176B" w:rsidRPr="00103272"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103272">
        <w:rPr>
          <w:szCs w:val="24"/>
        </w:rPr>
        <w:t>Положением</w:t>
      </w:r>
      <w:r w:rsidRPr="00103272">
        <w:rPr>
          <w:szCs w:val="24"/>
        </w:rPr>
        <w:t xml:space="preserve"> "О составе, порядке подготовки и утверждения нормативов градостроительного проектирования </w:t>
      </w:r>
      <w:r w:rsidR="00694571" w:rsidRPr="00103272">
        <w:rPr>
          <w:szCs w:val="24"/>
        </w:rPr>
        <w:t xml:space="preserve">муниципального образования </w:t>
      </w:r>
      <w:r w:rsidR="00185EDB" w:rsidRPr="00103272">
        <w:rPr>
          <w:szCs w:val="24"/>
        </w:rPr>
        <w:t>Горьковский</w:t>
      </w:r>
      <w:r w:rsidR="00694571" w:rsidRPr="00103272">
        <w:rPr>
          <w:szCs w:val="24"/>
        </w:rPr>
        <w:t xml:space="preserve"> </w:t>
      </w:r>
      <w:r w:rsidR="00103272" w:rsidRPr="00103272">
        <w:rPr>
          <w:szCs w:val="24"/>
        </w:rPr>
        <w:t>сельсовет</w:t>
      </w:r>
      <w:r w:rsidR="00643C67" w:rsidRPr="00103272">
        <w:rPr>
          <w:szCs w:val="24"/>
        </w:rPr>
        <w:t>", утверждённым Решением Совета депутатов от</w:t>
      </w:r>
      <w:r w:rsidR="00103272">
        <w:rPr>
          <w:szCs w:val="24"/>
        </w:rPr>
        <w:t xml:space="preserve"> 29.07.2014г.</w:t>
      </w:r>
      <w:r w:rsidR="00643C67" w:rsidRPr="00103272">
        <w:rPr>
          <w:szCs w:val="24"/>
        </w:rPr>
        <w:t xml:space="preserve"> №</w:t>
      </w:r>
      <w:r w:rsidR="00103272">
        <w:rPr>
          <w:szCs w:val="24"/>
        </w:rPr>
        <w:t xml:space="preserve"> 51.</w:t>
      </w:r>
    </w:p>
    <w:p w:rsidR="00AC176B" w:rsidRDefault="00AC176B"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D974A4" w:rsidRPr="00021F6D" w:rsidRDefault="00D974A4" w:rsidP="009D3D9A">
      <w:pPr>
        <w:tabs>
          <w:tab w:val="left" w:pos="0"/>
        </w:tabs>
        <w:spacing w:line="276" w:lineRule="auto"/>
        <w:ind w:firstLine="709"/>
        <w:contextualSpacing/>
        <w:rPr>
          <w:szCs w:val="24"/>
          <w:highlight w:val="yellow"/>
        </w:rPr>
      </w:pPr>
    </w:p>
    <w:p w:rsidR="001D67EC" w:rsidRDefault="00AC176B" w:rsidP="001D67EC">
      <w:pPr>
        <w:pStyle w:val="2"/>
        <w:numPr>
          <w:ilvl w:val="1"/>
          <w:numId w:val="12"/>
        </w:numPr>
        <w:tabs>
          <w:tab w:val="left" w:pos="0"/>
        </w:tabs>
        <w:spacing w:line="276" w:lineRule="auto"/>
        <w:ind w:left="0" w:firstLine="709"/>
        <w:jc w:val="both"/>
      </w:pPr>
      <w:bookmarkStart w:id="6" w:name="_Toc396129584"/>
      <w:bookmarkStart w:id="7" w:name="_Toc398555127"/>
      <w:bookmarkStart w:id="8" w:name="_Toc399509182"/>
      <w:r w:rsidRPr="00021F6D">
        <w:lastRenderedPageBreak/>
        <w:t>Нормативная база</w:t>
      </w:r>
      <w:bookmarkEnd w:id="6"/>
      <w:bookmarkEnd w:id="7"/>
      <w:bookmarkEnd w:id="8"/>
    </w:p>
    <w:p w:rsidR="00155F5A" w:rsidRPr="00155F5A" w:rsidRDefault="00155F5A" w:rsidP="00155F5A"/>
    <w:p w:rsidR="00AC176B" w:rsidRPr="00021F6D" w:rsidRDefault="00AC176B" w:rsidP="009D3D9A">
      <w:pPr>
        <w:pStyle w:val="3"/>
        <w:numPr>
          <w:ilvl w:val="2"/>
          <w:numId w:val="12"/>
        </w:numPr>
        <w:tabs>
          <w:tab w:val="left" w:pos="0"/>
        </w:tabs>
        <w:spacing w:line="276" w:lineRule="auto"/>
        <w:ind w:left="0" w:firstLine="709"/>
        <w:contextualSpacing/>
      </w:pPr>
      <w:bookmarkStart w:id="9" w:name="_Toc396129585"/>
      <w:bookmarkStart w:id="10" w:name="_Toc398555128"/>
      <w:bookmarkStart w:id="11" w:name="_Toc399509183"/>
      <w:r w:rsidRPr="00021F6D">
        <w:t>Кодексы Российской Федерации</w:t>
      </w:r>
      <w:bookmarkEnd w:id="9"/>
      <w:bookmarkEnd w:id="10"/>
      <w:bookmarkEnd w:id="11"/>
    </w:p>
    <w:p w:rsidR="00AC176B" w:rsidRPr="00021F6D" w:rsidRDefault="00AC176B" w:rsidP="009D3D9A">
      <w:pPr>
        <w:tabs>
          <w:tab w:val="left" w:pos="0"/>
        </w:tabs>
        <w:spacing w:line="276" w:lineRule="auto"/>
        <w:ind w:right="-143" w:firstLine="709"/>
        <w:contextualSpacing/>
        <w:rPr>
          <w:szCs w:val="24"/>
        </w:rPr>
      </w:pPr>
      <w:r w:rsidRPr="00021F6D">
        <w:rPr>
          <w:szCs w:val="24"/>
        </w:rPr>
        <w:t>- Градостроительный кодекс Российской Федерации от 29 декабря 2004 г. № 190-</w:t>
      </w:r>
      <w:r w:rsidR="00643C67" w:rsidRPr="00021F6D">
        <w:rPr>
          <w:szCs w:val="24"/>
        </w:rPr>
        <w:t>Ф</w:t>
      </w:r>
      <w:r w:rsidRPr="00021F6D">
        <w:rPr>
          <w:szCs w:val="24"/>
        </w:rPr>
        <w:t>З;</w:t>
      </w:r>
    </w:p>
    <w:p w:rsidR="00AC176B" w:rsidRPr="00021F6D" w:rsidRDefault="00AC176B" w:rsidP="009D3D9A">
      <w:pPr>
        <w:tabs>
          <w:tab w:val="left" w:pos="0"/>
        </w:tabs>
        <w:spacing w:line="276" w:lineRule="auto"/>
        <w:ind w:right="-143" w:firstLine="709"/>
        <w:contextualSpacing/>
        <w:rPr>
          <w:szCs w:val="24"/>
        </w:rPr>
      </w:pPr>
      <w:r w:rsidRPr="00021F6D">
        <w:rPr>
          <w:szCs w:val="24"/>
        </w:rPr>
        <w:t xml:space="preserve">- Земельный кодекс Российской Федерации от 25 октября 2001 г. № 136-ФЗ; </w:t>
      </w:r>
    </w:p>
    <w:p w:rsidR="00AC176B" w:rsidRPr="00021F6D" w:rsidRDefault="00AC176B" w:rsidP="009D3D9A">
      <w:pPr>
        <w:tabs>
          <w:tab w:val="left" w:pos="0"/>
        </w:tabs>
        <w:spacing w:line="276" w:lineRule="auto"/>
        <w:ind w:right="-143" w:firstLine="709"/>
        <w:contextualSpacing/>
        <w:rPr>
          <w:szCs w:val="24"/>
        </w:rPr>
      </w:pPr>
      <w:r w:rsidRPr="00021F6D">
        <w:rPr>
          <w:szCs w:val="24"/>
        </w:rPr>
        <w:t>- Гражданский кодекс Российской Федерации, часть I, от 30 ноября 1994 г. № 51-ФЗ;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Водный кодекс Российской Федерации от 3 июня 2006 г. № 74-ФЗ;</w:t>
      </w:r>
    </w:p>
    <w:p w:rsidR="00AC176B" w:rsidRPr="00021F6D" w:rsidRDefault="00AC176B" w:rsidP="009D3D9A">
      <w:pPr>
        <w:tabs>
          <w:tab w:val="left" w:pos="0"/>
        </w:tabs>
        <w:spacing w:line="276" w:lineRule="auto"/>
        <w:ind w:right="-143" w:firstLine="709"/>
        <w:contextualSpacing/>
        <w:rPr>
          <w:szCs w:val="24"/>
        </w:rPr>
      </w:pPr>
      <w:r w:rsidRPr="00021F6D">
        <w:rPr>
          <w:szCs w:val="24"/>
        </w:rPr>
        <w:t>- Лесной кодекс Российской Федерации от 4 декабря 2006 г. № 200-ФЗ;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Воздушный кодекс Российской Федерации от 19 марта 1997 г. № 60-ФЗ;</w:t>
      </w:r>
    </w:p>
    <w:p w:rsidR="00AC176B" w:rsidRPr="00021F6D" w:rsidRDefault="00AC176B" w:rsidP="009D3D9A">
      <w:pPr>
        <w:tabs>
          <w:tab w:val="left" w:pos="0"/>
        </w:tabs>
        <w:spacing w:line="276" w:lineRule="auto"/>
        <w:ind w:right="-143" w:firstLine="709"/>
        <w:contextualSpacing/>
        <w:rPr>
          <w:szCs w:val="24"/>
        </w:rPr>
      </w:pPr>
      <w:r w:rsidRPr="00021F6D">
        <w:rPr>
          <w:szCs w:val="24"/>
        </w:rPr>
        <w:t>- Жилищный кодекс Российской Федерации от 29 декабря 2004 г. № 188-ФЗ;</w:t>
      </w:r>
    </w:p>
    <w:p w:rsidR="00AC176B" w:rsidRPr="00021F6D" w:rsidRDefault="00AC176B" w:rsidP="009D3D9A">
      <w:pPr>
        <w:tabs>
          <w:tab w:val="left" w:pos="0"/>
        </w:tabs>
        <w:spacing w:line="276" w:lineRule="auto"/>
        <w:ind w:right="-143" w:firstLine="709"/>
        <w:contextualSpacing/>
        <w:rPr>
          <w:szCs w:val="24"/>
          <w:highlight w:val="yellow"/>
        </w:rPr>
      </w:pPr>
    </w:p>
    <w:p w:rsidR="00AC176B" w:rsidRPr="00021F6D" w:rsidRDefault="00AC176B" w:rsidP="009D3D9A">
      <w:pPr>
        <w:pStyle w:val="3"/>
        <w:numPr>
          <w:ilvl w:val="2"/>
          <w:numId w:val="12"/>
        </w:numPr>
        <w:tabs>
          <w:tab w:val="left" w:pos="0"/>
        </w:tabs>
        <w:spacing w:line="276" w:lineRule="auto"/>
        <w:ind w:left="0" w:firstLine="709"/>
        <w:contextualSpacing/>
      </w:pPr>
      <w:bookmarkStart w:id="12" w:name="_Toc396129586"/>
      <w:bookmarkStart w:id="13" w:name="_Toc398555129"/>
      <w:bookmarkStart w:id="14" w:name="_Toc399509184"/>
      <w:r w:rsidRPr="00021F6D">
        <w:t>Федеральные законы</w:t>
      </w:r>
      <w:bookmarkEnd w:id="12"/>
      <w:bookmarkEnd w:id="13"/>
      <w:bookmarkEnd w:id="14"/>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29 декабря 2004 г. № 191-ФЗ "О введении в действие Градостроительного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октября 2001 г. № 137-ФЗ "О введении в действие Земельного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27 декабря 2002 г. № 184-ФЗ "О техническом регулировании";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26 марта 2003 г. № 35-ФЗ "Об электроэнергетике";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Российской Федерации от 27 июля 2010 г. № 190-ФЗ "О теплоснабжении";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07 декабря 2011 г. № 416-ФЗ "О водоснабжении и водоотведении";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08 ноября 2007 г. № 257-ФЗ "Об автомобильных дорогах и о дорожной деятельности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2003 № 17-ФЗ "О железнодорожном транспорте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69-ФЗ "О пожарной безопасности";</w:t>
      </w:r>
    </w:p>
    <w:p w:rsidR="00AC176B" w:rsidRPr="00021F6D" w:rsidRDefault="00AC176B" w:rsidP="00103272">
      <w:pPr>
        <w:tabs>
          <w:tab w:val="left" w:pos="0"/>
        </w:tabs>
        <w:spacing w:line="276" w:lineRule="auto"/>
        <w:ind w:firstLine="709"/>
        <w:contextualSpacing/>
        <w:rPr>
          <w:szCs w:val="24"/>
        </w:rPr>
      </w:pPr>
      <w:r w:rsidRPr="00021F6D">
        <w:rPr>
          <w:szCs w:val="24"/>
        </w:rPr>
        <w:t>- федеральный закон от 22 июля 2008 г. № 123-ФЗ "Технический регламент о</w:t>
      </w:r>
      <w:r w:rsidR="00103272">
        <w:rPr>
          <w:szCs w:val="24"/>
        </w:rPr>
        <w:t xml:space="preserve"> </w:t>
      </w:r>
      <w:r w:rsidRPr="00021F6D">
        <w:rPr>
          <w:szCs w:val="24"/>
        </w:rPr>
        <w:t>требованиях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12 февраля 1998 г. № 28-ФЗ "О гражданской обороне";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30 марта 1999 г. № 52-ФЗ "О санитарно-эпидемиологическом благополучии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2002 г. № 7-ФЗ "Об охране окружающей среды";</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4 мая 1999 г. № 96-ФЗ "Об охране атмосферного воздуха";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24 июня 1998 г. № 89-ФЗ "Об отходах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15 апреля 1998 г. № 66-ФЗ "О садоводческих, огороднических и дачных некоммерческих объединениях граждан";</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2004 г. № 172-ФЗ "О переводе земель или земельных участков из одной категории в другую";</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федеральный закон от 24 июля 2007 № 221-ФЗ "О государственном кадастре недвижимости";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5" w:name="_Toc396129587"/>
      <w:bookmarkStart w:id="16" w:name="_Toc398555130"/>
      <w:bookmarkStart w:id="17" w:name="_Toc399509185"/>
      <w:r w:rsidRPr="00021F6D">
        <w:t>Постановления Правительства Российской Федерации</w:t>
      </w:r>
      <w:bookmarkEnd w:id="15"/>
      <w:bookmarkEnd w:id="16"/>
      <w:bookmarkEnd w:id="17"/>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rPr>
          <w:szCs w:val="24"/>
        </w:rPr>
        <w:t xml:space="preserve"> </w:t>
      </w:r>
      <w:r w:rsidRPr="00021F6D">
        <w:rPr>
          <w:szCs w:val="24"/>
        </w:rPr>
        <w:t>зон");</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w:t>
      </w:r>
      <w:r w:rsidR="00155F5A">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8" w:name="_Toc396129588"/>
      <w:bookmarkStart w:id="19" w:name="_Toc398555131"/>
      <w:bookmarkStart w:id="20" w:name="_Toc399509186"/>
      <w:r w:rsidRPr="00021F6D">
        <w:t>Документы министерств и ведомств Российской Федерации</w:t>
      </w:r>
      <w:bookmarkEnd w:id="18"/>
      <w:bookmarkEnd w:id="19"/>
      <w:bookmarkEnd w:id="20"/>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rPr>
          <w:szCs w:val="24"/>
        </w:rPr>
        <w:t xml:space="preserve"> муниципальных образований".</w:t>
      </w:r>
    </w:p>
    <w:p w:rsidR="00437697" w:rsidRPr="00021F6D" w:rsidRDefault="00437697"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21" w:name="_Toc396129589"/>
      <w:bookmarkStart w:id="22" w:name="_Toc398555132"/>
      <w:bookmarkStart w:id="23" w:name="_Toc399509187"/>
      <w:r w:rsidRPr="00021F6D">
        <w:t>Своды правил, строительные нормы и правила, ГОСТы, санитарные и санитарно-эпидемиологические правила и нормативы</w:t>
      </w:r>
      <w:bookmarkEnd w:id="21"/>
      <w:bookmarkEnd w:id="22"/>
      <w:bookmarkEnd w:id="23"/>
    </w:p>
    <w:p w:rsidR="00AC176B" w:rsidRPr="00021F6D" w:rsidRDefault="00AC176B" w:rsidP="009D3D9A">
      <w:pPr>
        <w:tabs>
          <w:tab w:val="left" w:pos="0"/>
        </w:tabs>
        <w:spacing w:line="276"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9D3D9A">
      <w:pPr>
        <w:tabs>
          <w:tab w:val="left" w:pos="0"/>
        </w:tabs>
        <w:spacing w:line="276"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РДС 30-201-98 "Инструкция о порядке проектирования и установления красных линий в </w:t>
      </w:r>
      <w:r w:rsidR="00694571" w:rsidRPr="00021F6D">
        <w:rPr>
          <w:szCs w:val="24"/>
        </w:rPr>
        <w:t>поселения</w:t>
      </w:r>
      <w:r w:rsidRPr="00021F6D">
        <w:rPr>
          <w:szCs w:val="24"/>
        </w:rPr>
        <w:t>х и других поселениях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9D3D9A">
      <w:pPr>
        <w:tabs>
          <w:tab w:val="left" w:pos="0"/>
        </w:tabs>
        <w:spacing w:line="276"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35-102-2001 "Жилая среда с планировочными элементами, доступными инвалидам";</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9D3D9A">
      <w:pPr>
        <w:tabs>
          <w:tab w:val="left" w:pos="0"/>
        </w:tabs>
        <w:spacing w:line="276"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AC176B" w:rsidRPr="00021F6D" w:rsidRDefault="00AC176B" w:rsidP="009D3D9A">
      <w:pPr>
        <w:tabs>
          <w:tab w:val="left" w:pos="0"/>
        </w:tabs>
        <w:spacing w:line="276" w:lineRule="auto"/>
        <w:ind w:firstLine="709"/>
        <w:contextualSpacing/>
        <w:rPr>
          <w:szCs w:val="24"/>
        </w:rPr>
      </w:pPr>
      <w:r w:rsidRPr="00021F6D">
        <w:rPr>
          <w:szCs w:val="24"/>
        </w:rPr>
        <w:t>- ГОСТ 52498-2005 "Социальное обслуживание населения. Классификация учреждений социального обслуживания";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AC176B" w:rsidRPr="00021F6D" w:rsidRDefault="00AC176B" w:rsidP="009D3D9A">
      <w:pPr>
        <w:tabs>
          <w:tab w:val="left" w:pos="0"/>
        </w:tabs>
        <w:spacing w:line="276" w:lineRule="auto"/>
        <w:ind w:firstLine="709"/>
        <w:contextualSpacing/>
        <w:rPr>
          <w:szCs w:val="24"/>
        </w:rPr>
      </w:pPr>
      <w:r w:rsidRPr="00021F6D">
        <w:rPr>
          <w:szCs w:val="24"/>
        </w:rPr>
        <w:t>- СП 31-112-2004 "Физкультурно-спортивные залы";</w:t>
      </w:r>
    </w:p>
    <w:p w:rsidR="00AC176B" w:rsidRPr="00021F6D" w:rsidRDefault="00AC176B" w:rsidP="009D3D9A">
      <w:pPr>
        <w:tabs>
          <w:tab w:val="left" w:pos="0"/>
        </w:tabs>
        <w:spacing w:line="276" w:lineRule="auto"/>
        <w:ind w:firstLine="709"/>
        <w:contextualSpacing/>
        <w:rPr>
          <w:szCs w:val="24"/>
        </w:rPr>
      </w:pPr>
      <w:r w:rsidRPr="00021F6D">
        <w:rPr>
          <w:szCs w:val="24"/>
        </w:rPr>
        <w:t>- СП 31-115-2006 "Открытые плоскостные физкультурно-спортивные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31-113-2004 "Бассейны для плавания";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СП 118.13330.2012 "Общественные здания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44.13330.2011 "Административные и бытовые здания. Актуализированная редакция СНиП 2.09.04-87*";</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9D3D9A">
      <w:pPr>
        <w:tabs>
          <w:tab w:val="left" w:pos="0"/>
        </w:tabs>
        <w:spacing w:line="276" w:lineRule="auto"/>
        <w:ind w:firstLine="709"/>
        <w:contextualSpacing/>
        <w:rPr>
          <w:szCs w:val="24"/>
        </w:rPr>
      </w:pPr>
      <w:r w:rsidRPr="00021F6D">
        <w:rPr>
          <w:szCs w:val="24"/>
        </w:rPr>
        <w:t>- СП 35-112-2005 "Дома-интернаты";</w:t>
      </w:r>
    </w:p>
    <w:p w:rsidR="00AC176B" w:rsidRPr="00021F6D" w:rsidRDefault="00AC176B" w:rsidP="009D3D9A">
      <w:pPr>
        <w:tabs>
          <w:tab w:val="left" w:pos="0"/>
        </w:tabs>
        <w:spacing w:line="276" w:lineRule="auto"/>
        <w:ind w:firstLine="709"/>
        <w:contextualSpacing/>
        <w:rPr>
          <w:szCs w:val="24"/>
        </w:rPr>
      </w:pPr>
      <w:r w:rsidRPr="00021F6D">
        <w:rPr>
          <w:szCs w:val="24"/>
        </w:rPr>
        <w:t>- СП 35-117-2006 "Дома-интернаты для детей инвалидов";</w:t>
      </w:r>
    </w:p>
    <w:p w:rsidR="00AC176B" w:rsidRPr="00021F6D" w:rsidRDefault="00AC176B" w:rsidP="009D3D9A">
      <w:pPr>
        <w:tabs>
          <w:tab w:val="left" w:pos="0"/>
        </w:tabs>
        <w:spacing w:line="276"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AC176B" w:rsidRPr="00021F6D" w:rsidRDefault="00AC176B" w:rsidP="009D3D9A">
      <w:pPr>
        <w:tabs>
          <w:tab w:val="left" w:pos="0"/>
        </w:tabs>
        <w:spacing w:line="276" w:lineRule="auto"/>
        <w:ind w:firstLine="709"/>
        <w:contextualSpacing/>
        <w:rPr>
          <w:szCs w:val="24"/>
        </w:rPr>
      </w:pPr>
      <w:r w:rsidRPr="00021F6D">
        <w:rPr>
          <w:szCs w:val="24"/>
        </w:rPr>
        <w:t>- ГОСТ Р 52058-2003 "Услуги бытовые. Услуги прачечных. Общие технические условия";</w:t>
      </w:r>
    </w:p>
    <w:p w:rsidR="00AC176B" w:rsidRPr="00021F6D" w:rsidRDefault="00AC176B" w:rsidP="009D3D9A">
      <w:pPr>
        <w:tabs>
          <w:tab w:val="left" w:pos="0"/>
        </w:tabs>
        <w:spacing w:line="276"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9D3D9A">
      <w:pPr>
        <w:tabs>
          <w:tab w:val="left" w:pos="0"/>
        </w:tabs>
        <w:spacing w:line="276" w:lineRule="auto"/>
        <w:ind w:firstLine="709"/>
        <w:contextualSpacing/>
        <w:rPr>
          <w:szCs w:val="24"/>
        </w:rPr>
      </w:pPr>
      <w:r w:rsidRPr="00021F6D">
        <w:rPr>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9D3D9A">
      <w:pPr>
        <w:tabs>
          <w:tab w:val="left" w:pos="0"/>
        </w:tabs>
        <w:spacing w:line="276"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9D3D9A">
      <w:pPr>
        <w:tabs>
          <w:tab w:val="left" w:pos="0"/>
        </w:tabs>
        <w:spacing w:line="276"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AC176B" w:rsidRPr="00021F6D" w:rsidRDefault="00AC176B" w:rsidP="009D3D9A">
      <w:pPr>
        <w:tabs>
          <w:tab w:val="left" w:pos="0"/>
        </w:tabs>
        <w:spacing w:line="276"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9D3D9A">
      <w:pPr>
        <w:tabs>
          <w:tab w:val="left" w:pos="0"/>
        </w:tabs>
        <w:spacing w:line="276" w:lineRule="auto"/>
        <w:ind w:firstLine="709"/>
        <w:contextualSpacing/>
        <w:rPr>
          <w:szCs w:val="24"/>
        </w:rPr>
      </w:pPr>
      <w:r w:rsidRPr="00021F6D">
        <w:rPr>
          <w:szCs w:val="24"/>
        </w:rPr>
        <w:t>- СП 36.13330.2012 "Магистральные трубопроводы";</w:t>
      </w:r>
    </w:p>
    <w:p w:rsidR="00AC176B" w:rsidRPr="00021F6D" w:rsidRDefault="00AC176B" w:rsidP="009D3D9A">
      <w:pPr>
        <w:tabs>
          <w:tab w:val="left" w:pos="0"/>
        </w:tabs>
        <w:spacing w:line="276" w:lineRule="auto"/>
        <w:ind w:firstLine="709"/>
        <w:contextualSpacing/>
        <w:rPr>
          <w:szCs w:val="24"/>
        </w:rPr>
      </w:pPr>
      <w:r w:rsidRPr="00021F6D">
        <w:rPr>
          <w:szCs w:val="24"/>
        </w:rPr>
        <w:t>- СН 452-73 "Нормы отвода земель для магистральных трубопроводов";</w:t>
      </w:r>
    </w:p>
    <w:p w:rsidR="00AC176B" w:rsidRPr="00021F6D" w:rsidRDefault="00AC176B" w:rsidP="009D3D9A">
      <w:pPr>
        <w:tabs>
          <w:tab w:val="left" w:pos="0"/>
        </w:tabs>
        <w:spacing w:line="276" w:lineRule="auto"/>
        <w:ind w:firstLine="709"/>
        <w:contextualSpacing/>
        <w:rPr>
          <w:szCs w:val="24"/>
        </w:rPr>
      </w:pPr>
      <w:r w:rsidRPr="00021F6D">
        <w:rPr>
          <w:szCs w:val="24"/>
        </w:rPr>
        <w:t>- СП 60.13330.2012 "Отопление, вентиляция и кондиционирование";</w:t>
      </w:r>
    </w:p>
    <w:p w:rsidR="00AC176B" w:rsidRPr="00021F6D" w:rsidRDefault="00AC176B" w:rsidP="009D3D9A">
      <w:pPr>
        <w:tabs>
          <w:tab w:val="left" w:pos="0"/>
        </w:tabs>
        <w:spacing w:line="276" w:lineRule="auto"/>
        <w:ind w:firstLine="709"/>
        <w:contextualSpacing/>
        <w:rPr>
          <w:szCs w:val="24"/>
        </w:rPr>
      </w:pPr>
      <w:r w:rsidRPr="00021F6D">
        <w:rPr>
          <w:szCs w:val="24"/>
        </w:rPr>
        <w:t>- СП 124.13330.2012 "Тепловые сети";</w:t>
      </w:r>
    </w:p>
    <w:p w:rsidR="00AC176B" w:rsidRPr="00021F6D" w:rsidRDefault="00AC176B" w:rsidP="009D3D9A">
      <w:pPr>
        <w:tabs>
          <w:tab w:val="left" w:pos="0"/>
        </w:tabs>
        <w:spacing w:line="276" w:lineRule="auto"/>
        <w:ind w:firstLine="709"/>
        <w:contextualSpacing/>
        <w:rPr>
          <w:szCs w:val="24"/>
        </w:rPr>
      </w:pPr>
      <w:r w:rsidRPr="00021F6D">
        <w:rPr>
          <w:szCs w:val="24"/>
        </w:rPr>
        <w:t>- СП 89.13330.2012 "Котельные установки";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41-101-95 "Проектирование тепловых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AC176B" w:rsidRPr="00021F6D" w:rsidRDefault="00AC176B" w:rsidP="009D3D9A">
      <w:pPr>
        <w:tabs>
          <w:tab w:val="left" w:pos="0"/>
        </w:tabs>
        <w:spacing w:line="276"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9D3D9A">
      <w:pPr>
        <w:tabs>
          <w:tab w:val="left" w:pos="0"/>
        </w:tabs>
        <w:spacing w:line="276"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СанПиН 2.1.5.980-00 "Гигиенические требования к охране поверхностных вод";</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2.1.4.1110-02 "Зоны санитарной охраны источников водоснабжения и водопроводов питьевого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9D3D9A">
      <w:pPr>
        <w:tabs>
          <w:tab w:val="left" w:pos="0"/>
        </w:tabs>
        <w:spacing w:line="276"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AC176B" w:rsidRPr="00021F6D" w:rsidRDefault="00AC176B" w:rsidP="009D3D9A">
      <w:pPr>
        <w:tabs>
          <w:tab w:val="left" w:pos="0"/>
        </w:tabs>
        <w:spacing w:line="276" w:lineRule="auto"/>
        <w:ind w:firstLine="709"/>
        <w:contextualSpacing/>
        <w:rPr>
          <w:szCs w:val="24"/>
        </w:rPr>
      </w:pPr>
      <w:r w:rsidRPr="00021F6D">
        <w:rPr>
          <w:szCs w:val="24"/>
        </w:rPr>
        <w:t>- СП 31.13330.2012 "Водоснабжение.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30.13330.2012 "Внутренний водопровод и канализация зданий";</w:t>
      </w:r>
    </w:p>
    <w:p w:rsidR="00AC176B" w:rsidRPr="00021F6D" w:rsidRDefault="00AC176B" w:rsidP="009D3D9A">
      <w:pPr>
        <w:tabs>
          <w:tab w:val="left" w:pos="0"/>
        </w:tabs>
        <w:spacing w:line="276" w:lineRule="auto"/>
        <w:ind w:firstLine="709"/>
        <w:contextualSpacing/>
        <w:rPr>
          <w:szCs w:val="24"/>
        </w:rPr>
      </w:pPr>
      <w:r w:rsidRPr="00021F6D">
        <w:rPr>
          <w:szCs w:val="24"/>
        </w:rPr>
        <w:t>- СП 32.13330.2012 "Канализация.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-СП 104.13330.2012 "Инженерная защита территории от затопления и подтопления";</w:t>
      </w:r>
    </w:p>
    <w:p w:rsidR="00AC176B" w:rsidRPr="00021F6D" w:rsidRDefault="00AC176B" w:rsidP="009D3D9A">
      <w:pPr>
        <w:tabs>
          <w:tab w:val="left" w:pos="0"/>
        </w:tabs>
        <w:spacing w:line="276" w:lineRule="auto"/>
        <w:ind w:firstLine="709"/>
        <w:contextualSpacing/>
        <w:rPr>
          <w:szCs w:val="24"/>
        </w:rPr>
      </w:pPr>
      <w:r w:rsidRPr="00021F6D">
        <w:rPr>
          <w:szCs w:val="24"/>
        </w:rPr>
        <w:t>- СП 47.13330.2012 "Инженерные изыскания для строительства.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СП 58.13330.2012 "Гидротехнические сооружения.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СНиП 2.05.02-85 "Автомобильные дороги";</w:t>
      </w:r>
    </w:p>
    <w:p w:rsidR="00AC176B" w:rsidRPr="00021F6D" w:rsidRDefault="00AC176B" w:rsidP="009D3D9A">
      <w:pPr>
        <w:tabs>
          <w:tab w:val="left" w:pos="0"/>
        </w:tabs>
        <w:spacing w:line="276" w:lineRule="auto"/>
        <w:ind w:firstLine="709"/>
        <w:contextualSpacing/>
        <w:rPr>
          <w:szCs w:val="24"/>
        </w:rPr>
      </w:pPr>
      <w:r w:rsidRPr="00021F6D">
        <w:rPr>
          <w:szCs w:val="24"/>
        </w:rPr>
        <w:t>- СН 467-74 "Нормы отвода земель для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ГОСТ Р 52399-2005 "Геометрические элементы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СНиП 21-02-99* "Стоянки автомобилей";</w:t>
      </w:r>
    </w:p>
    <w:p w:rsidR="00AC176B" w:rsidRPr="00021F6D" w:rsidRDefault="00AC176B" w:rsidP="009D3D9A">
      <w:pPr>
        <w:tabs>
          <w:tab w:val="left" w:pos="0"/>
        </w:tabs>
        <w:spacing w:line="276"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9D3D9A">
      <w:pPr>
        <w:tabs>
          <w:tab w:val="left" w:pos="0"/>
        </w:tabs>
        <w:spacing w:line="276" w:lineRule="auto"/>
        <w:ind w:firstLine="709"/>
        <w:contextualSpacing/>
        <w:rPr>
          <w:szCs w:val="24"/>
        </w:rPr>
      </w:pPr>
      <w:r w:rsidRPr="00021F6D">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021F6D" w:rsidRDefault="00AC176B" w:rsidP="00103272">
      <w:pPr>
        <w:tabs>
          <w:tab w:val="left" w:pos="0"/>
        </w:tabs>
        <w:spacing w:line="276" w:lineRule="auto"/>
        <w:ind w:firstLine="709"/>
        <w:contextualSpacing/>
        <w:rPr>
          <w:szCs w:val="24"/>
        </w:rPr>
      </w:pPr>
      <w:r w:rsidRPr="00021F6D">
        <w:rPr>
          <w:szCs w:val="24"/>
        </w:rPr>
        <w:t xml:space="preserve">- СП 98.13330.2012 "Трамвайные и троллейбусные линии. Актуализированная </w:t>
      </w:r>
      <w:r w:rsidR="00103272">
        <w:rPr>
          <w:szCs w:val="24"/>
        </w:rPr>
        <w:t xml:space="preserve"> </w:t>
      </w:r>
      <w:r w:rsidRPr="00021F6D">
        <w:rPr>
          <w:szCs w:val="24"/>
        </w:rPr>
        <w:t>редакция СНиП 2.05.09-90";</w:t>
      </w:r>
    </w:p>
    <w:p w:rsidR="00AC176B" w:rsidRPr="00021F6D" w:rsidRDefault="00AC176B" w:rsidP="009D3D9A">
      <w:pPr>
        <w:tabs>
          <w:tab w:val="left" w:pos="0"/>
        </w:tabs>
        <w:spacing w:line="276" w:lineRule="auto"/>
        <w:ind w:firstLine="709"/>
        <w:contextualSpacing/>
        <w:rPr>
          <w:szCs w:val="24"/>
        </w:rPr>
      </w:pPr>
      <w:r w:rsidRPr="00021F6D">
        <w:rPr>
          <w:szCs w:val="24"/>
        </w:rPr>
        <w:t>- НПБ 101-95 "Нормы проектирования объектов пожарной охраны";</w:t>
      </w:r>
    </w:p>
    <w:p w:rsidR="00AC176B" w:rsidRPr="00021F6D" w:rsidRDefault="00AC176B" w:rsidP="009D3D9A">
      <w:pPr>
        <w:tabs>
          <w:tab w:val="left" w:pos="0"/>
        </w:tabs>
        <w:spacing w:line="276" w:lineRule="auto"/>
        <w:ind w:firstLine="709"/>
        <w:contextualSpacing/>
        <w:rPr>
          <w:szCs w:val="24"/>
        </w:rPr>
      </w:pPr>
      <w:r w:rsidRPr="00021F6D">
        <w:rPr>
          <w:szCs w:val="24"/>
        </w:rPr>
        <w:t>- СНиП 21-01-97* "Пожарная безопасность зданий и сооружений";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2.1.7.1322-03 "Гигиенические требования к размещению и обезвреживанию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2.1.7.1386-03 "Определение класса опасности токсичных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9D3D9A">
      <w:pPr>
        <w:tabs>
          <w:tab w:val="left" w:pos="0"/>
        </w:tabs>
        <w:spacing w:line="276"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СНиП 2.01.51-90 "Инженерно-технические мероприятия гражданской обороны";</w:t>
      </w:r>
    </w:p>
    <w:p w:rsidR="00AC176B" w:rsidRPr="00021F6D" w:rsidRDefault="00AC176B" w:rsidP="009D3D9A">
      <w:pPr>
        <w:tabs>
          <w:tab w:val="left" w:pos="0"/>
        </w:tabs>
        <w:spacing w:line="276" w:lineRule="auto"/>
        <w:ind w:firstLine="709"/>
        <w:contextualSpacing/>
        <w:rPr>
          <w:szCs w:val="24"/>
        </w:rPr>
      </w:pPr>
      <w:r w:rsidRPr="00021F6D">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9D3D9A">
      <w:pPr>
        <w:tabs>
          <w:tab w:val="left" w:pos="0"/>
        </w:tabs>
        <w:spacing w:line="276"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AC176B" w:rsidRPr="00021F6D" w:rsidRDefault="00AC176B" w:rsidP="00103272">
      <w:pPr>
        <w:tabs>
          <w:tab w:val="left" w:pos="0"/>
        </w:tabs>
        <w:spacing w:line="276" w:lineRule="auto"/>
        <w:ind w:firstLine="709"/>
        <w:contextualSpacing/>
        <w:rPr>
          <w:szCs w:val="24"/>
        </w:rPr>
      </w:pPr>
      <w:r w:rsidRPr="00021F6D">
        <w:rPr>
          <w:szCs w:val="24"/>
        </w:rPr>
        <w:t>- ГН 2.1.6.2309-07 "Ориентировочные безопасные уровни воздействия (ОБУВ)</w:t>
      </w:r>
      <w:r w:rsidR="00103272">
        <w:rPr>
          <w:szCs w:val="24"/>
        </w:rPr>
        <w:t xml:space="preserve"> </w:t>
      </w:r>
      <w:r w:rsidRPr="00021F6D">
        <w:rPr>
          <w:szCs w:val="24"/>
        </w:rPr>
        <w:t>загрязняющих веществ в атмосферном воздухе населенных мест. Гигиенические нормативы";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2.1.7.1287-03 "Санитарно-эпидемиологические требования к качеству почвы";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2.6.1.2523-09 (НРБ-99/2009) "Нормы радиационной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ГОСТ 17.5.3.04-83* "Охрана природы. Земли. Общие требования к рекультивации земель";</w:t>
      </w:r>
    </w:p>
    <w:p w:rsidR="00AC176B" w:rsidRPr="00021F6D" w:rsidRDefault="00AC176B" w:rsidP="009D3D9A">
      <w:pPr>
        <w:tabs>
          <w:tab w:val="left" w:pos="0"/>
        </w:tabs>
        <w:spacing w:line="276" w:lineRule="auto"/>
        <w:ind w:firstLine="709"/>
        <w:contextualSpacing/>
        <w:rPr>
          <w:szCs w:val="24"/>
        </w:rPr>
      </w:pPr>
      <w:r w:rsidRPr="00021F6D">
        <w:rPr>
          <w:szCs w:val="24"/>
        </w:rPr>
        <w:t>- ГОСТ 17.5.1.02-85 "Охрана природы. Земли. Классификация нарушенных земель</w:t>
      </w:r>
    </w:p>
    <w:p w:rsidR="00AC176B" w:rsidRPr="00021F6D" w:rsidRDefault="00437697" w:rsidP="009D3D9A">
      <w:pPr>
        <w:tabs>
          <w:tab w:val="left" w:pos="0"/>
        </w:tabs>
        <w:spacing w:line="276" w:lineRule="auto"/>
        <w:ind w:firstLine="709"/>
        <w:contextualSpacing/>
        <w:rPr>
          <w:szCs w:val="24"/>
          <w:highlight w:val="yellow"/>
        </w:rPr>
      </w:pPr>
      <w:r w:rsidRPr="00021F6D">
        <w:rPr>
          <w:szCs w:val="24"/>
        </w:rPr>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021F6D" w:rsidRDefault="00AC176B" w:rsidP="009D3D9A">
      <w:pPr>
        <w:pStyle w:val="1"/>
        <w:numPr>
          <w:ilvl w:val="0"/>
          <w:numId w:val="12"/>
        </w:numPr>
        <w:tabs>
          <w:tab w:val="clear" w:pos="426"/>
        </w:tabs>
        <w:spacing w:line="276" w:lineRule="auto"/>
        <w:ind w:left="0" w:firstLine="709"/>
        <w:contextualSpacing/>
        <w:jc w:val="both"/>
      </w:pPr>
      <w:bookmarkStart w:id="24" w:name="_Toc396129592"/>
      <w:bookmarkStart w:id="25" w:name="_Toc398555133"/>
      <w:bookmarkStart w:id="26" w:name="_Toc399509188"/>
      <w:r w:rsidRPr="00021F6D">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4"/>
      <w:bookmarkEnd w:id="25"/>
      <w:bookmarkEnd w:id="26"/>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действующим градостроительн</w:t>
      </w:r>
      <w:r w:rsidR="00155F5A">
        <w:rPr>
          <w:szCs w:val="24"/>
        </w:rPr>
        <w:t xml:space="preserve">ым законодательством Российской </w:t>
      </w:r>
      <w:r w:rsidRPr="00021F6D">
        <w:rPr>
          <w:szCs w:val="24"/>
        </w:rPr>
        <w:t xml:space="preserve">Федерации, нормативы градостроительного проектирования </w:t>
      </w:r>
      <w:r w:rsidR="00694571" w:rsidRPr="00021F6D">
        <w:rPr>
          <w:szCs w:val="24"/>
        </w:rPr>
        <w:t>поселения</w:t>
      </w:r>
      <w:r w:rsidRPr="00021F6D">
        <w:rPr>
          <w:szCs w:val="24"/>
        </w:rPr>
        <w:t xml:space="preserve"> устанавливают совокупность:</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максимально допустимого уровня территориальной доступности таких объектов для населения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AC176B" w:rsidP="009D3D9A">
      <w:pPr>
        <w:pStyle w:val="2"/>
        <w:numPr>
          <w:ilvl w:val="1"/>
          <w:numId w:val="12"/>
        </w:numPr>
        <w:tabs>
          <w:tab w:val="left" w:pos="0"/>
        </w:tabs>
        <w:spacing w:line="276" w:lineRule="auto"/>
        <w:ind w:left="0" w:firstLine="709"/>
        <w:jc w:val="both"/>
      </w:pPr>
      <w:bookmarkStart w:id="27" w:name="_Toc396129593"/>
      <w:bookmarkStart w:id="28" w:name="_Toc398555134"/>
      <w:bookmarkStart w:id="29" w:name="_Toc399509189"/>
      <w:r w:rsidRPr="00021F6D">
        <w:t xml:space="preserve">Объекты местного значения, в том числе объекты капитального строительства местного значения </w:t>
      </w:r>
      <w:r w:rsidR="00694571" w:rsidRPr="00021F6D">
        <w:t>поселения</w:t>
      </w:r>
      <w:r w:rsidRPr="00021F6D">
        <w:t xml:space="preserve">, с нормируемым уровнем обеспеченности населения </w:t>
      </w:r>
      <w:r w:rsidR="00694571" w:rsidRPr="00021F6D">
        <w:t>поселения</w:t>
      </w:r>
      <w:r w:rsidRPr="00021F6D">
        <w:t>, нормируемым радиусом обслуживания</w:t>
      </w:r>
      <w:bookmarkEnd w:id="27"/>
      <w:bookmarkEnd w:id="28"/>
      <w:bookmarkEnd w:id="29"/>
    </w:p>
    <w:p w:rsidR="006C5729" w:rsidRPr="00021F6D" w:rsidRDefault="00AC176B" w:rsidP="009D3D9A">
      <w:pPr>
        <w:pStyle w:val="S0"/>
        <w:tabs>
          <w:tab w:val="left" w:pos="0"/>
        </w:tabs>
        <w:spacing w:line="276" w:lineRule="auto"/>
        <w:contextualSpacing/>
        <w:rPr>
          <w:szCs w:val="24"/>
        </w:rPr>
      </w:pPr>
      <w:r w:rsidRPr="00021F6D">
        <w:rPr>
          <w:szCs w:val="24"/>
        </w:rPr>
        <w:lastRenderedPageBreak/>
        <w:t xml:space="preserve">В число объектов местного значения </w:t>
      </w:r>
      <w:r w:rsidR="00694571" w:rsidRPr="00021F6D">
        <w:rPr>
          <w:szCs w:val="24"/>
        </w:rPr>
        <w:t>поселения</w:t>
      </w:r>
      <w:r w:rsidRPr="00021F6D">
        <w:rPr>
          <w:szCs w:val="24"/>
        </w:rPr>
        <w:t xml:space="preserve"> </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16.03.2007 </w:t>
      </w:r>
      <w:r w:rsidR="006C5729" w:rsidRPr="00021F6D">
        <w:rPr>
          <w:szCs w:val="24"/>
        </w:rPr>
        <w:t>«О градостроительной деятельности на территории Оренбургской области»: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C17483">
        <w:rPr>
          <w:szCs w:val="24"/>
        </w:rPr>
        <w:t>Новоорского</w:t>
      </w:r>
      <w:r w:rsidRPr="00021F6D">
        <w:rPr>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C17483">
        <w:rPr>
          <w:szCs w:val="24"/>
        </w:rPr>
        <w:t>Новоорского</w:t>
      </w:r>
      <w:r w:rsidRPr="00021F6D">
        <w:rPr>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C17483">
        <w:rPr>
          <w:szCs w:val="24"/>
        </w:rPr>
        <w:t>Новоорского</w:t>
      </w:r>
      <w:r w:rsidRPr="00021F6D">
        <w:rPr>
          <w:szCs w:val="24"/>
        </w:rPr>
        <w:t xml:space="preserve"> района); негосударственные организации высшего образования;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021F6D" w:rsidRDefault="006C5729" w:rsidP="009D3D9A">
      <w:pPr>
        <w:tabs>
          <w:tab w:val="left" w:pos="0"/>
        </w:tabs>
        <w:spacing w:line="276" w:lineRule="auto"/>
        <w:ind w:firstLine="709"/>
        <w:contextualSpacing/>
        <w:rPr>
          <w:szCs w:val="24"/>
        </w:rPr>
      </w:pPr>
      <w:r w:rsidRPr="00021F6D">
        <w:rPr>
          <w:szCs w:val="24"/>
        </w:rPr>
        <w:lastRenderedPageBreak/>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103272">
        <w:rPr>
          <w:szCs w:val="24"/>
        </w:rPr>
        <w:t>сельсовет</w:t>
      </w:r>
      <w:r w:rsidRPr="00021F6D">
        <w:rPr>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103272">
        <w:rPr>
          <w:szCs w:val="24"/>
        </w:rPr>
        <w:t>сельсовет</w:t>
      </w:r>
      <w:r w:rsidRPr="00021F6D">
        <w:rPr>
          <w:szCs w:val="24"/>
        </w:rPr>
        <w:t>а;</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C176B" w:rsidRDefault="00AC176B" w:rsidP="009D3D9A">
      <w:pPr>
        <w:tabs>
          <w:tab w:val="left" w:pos="0"/>
        </w:tabs>
        <w:spacing w:line="276" w:lineRule="auto"/>
        <w:ind w:firstLine="709"/>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Pr="00021F6D" w:rsidRDefault="001D67EC" w:rsidP="009D3D9A">
      <w:pPr>
        <w:tabs>
          <w:tab w:val="left" w:pos="0"/>
        </w:tabs>
        <w:spacing w:line="276" w:lineRule="auto"/>
        <w:ind w:firstLine="709"/>
        <w:contextualSpacing/>
        <w:rPr>
          <w:szCs w:val="24"/>
        </w:rPr>
      </w:pPr>
    </w:p>
    <w:p w:rsidR="00185EDB" w:rsidRDefault="00185EDB">
      <w:pPr>
        <w:spacing w:line="240" w:lineRule="auto"/>
        <w:ind w:firstLine="0"/>
        <w:jc w:val="left"/>
        <w:rPr>
          <w:szCs w:val="24"/>
        </w:rPr>
      </w:pPr>
      <w:r>
        <w:rPr>
          <w:szCs w:val="24"/>
        </w:rPr>
        <w:br w:type="page"/>
      </w:r>
    </w:p>
    <w:p w:rsidR="0064431D" w:rsidRPr="007F1EF4" w:rsidRDefault="0064431D" w:rsidP="00103272">
      <w:pPr>
        <w:pStyle w:val="1"/>
        <w:jc w:val="both"/>
      </w:pPr>
      <w:bookmarkStart w:id="30" w:name="_Toc398555135"/>
      <w:bookmarkStart w:id="31" w:name="_Toc398555541"/>
      <w:r w:rsidRPr="007F1EF4">
        <w:lastRenderedPageBreak/>
        <w:t>3. Общие данные о поселении</w:t>
      </w:r>
      <w:bookmarkEnd w:id="30"/>
      <w:bookmarkEnd w:id="31"/>
    </w:p>
    <w:p w:rsidR="0064431D" w:rsidRDefault="0064431D" w:rsidP="00103272">
      <w:pPr>
        <w:ind w:left="1100" w:hanging="420"/>
        <w:contextualSpacing/>
        <w:outlineLvl w:val="1"/>
        <w:rPr>
          <w:b/>
          <w:szCs w:val="24"/>
        </w:rPr>
      </w:pPr>
      <w:bookmarkStart w:id="32" w:name="_Toc396212461"/>
      <w:bookmarkStart w:id="33" w:name="_Toc396296024"/>
      <w:bookmarkStart w:id="34" w:name="_Toc398555136"/>
      <w:bookmarkStart w:id="35" w:name="_Toc398555542"/>
      <w:r w:rsidRPr="007F1EF4">
        <w:rPr>
          <w:b/>
          <w:szCs w:val="24"/>
        </w:rPr>
        <w:t xml:space="preserve">3.1. </w:t>
      </w:r>
      <w:bookmarkEnd w:id="32"/>
      <w:bookmarkEnd w:id="33"/>
      <w:r w:rsidRPr="007F1EF4">
        <w:rPr>
          <w:b/>
          <w:szCs w:val="24"/>
        </w:rPr>
        <w:t>Характеристика территории</w:t>
      </w:r>
      <w:bookmarkEnd w:id="34"/>
      <w:bookmarkEnd w:id="35"/>
      <w:r w:rsidRPr="007F1EF4">
        <w:rPr>
          <w:b/>
          <w:szCs w:val="24"/>
        </w:rPr>
        <w:t xml:space="preserve"> </w:t>
      </w:r>
    </w:p>
    <w:p w:rsidR="0064431D" w:rsidRPr="003669CB" w:rsidRDefault="0064431D" w:rsidP="0064431D">
      <w:pPr>
        <w:tabs>
          <w:tab w:val="left" w:pos="0"/>
        </w:tabs>
        <w:spacing w:line="276" w:lineRule="auto"/>
        <w:ind w:firstLine="709"/>
        <w:contextualSpacing/>
        <w:rPr>
          <w:b/>
          <w:szCs w:val="24"/>
        </w:rPr>
      </w:pPr>
      <w:r w:rsidRPr="003669CB">
        <w:rPr>
          <w:b/>
          <w:szCs w:val="24"/>
        </w:rPr>
        <w:t>Территориальные ресурсы и численность населения</w:t>
      </w:r>
    </w:p>
    <w:p w:rsidR="0064431D" w:rsidRDefault="0064431D" w:rsidP="0064431D">
      <w:pPr>
        <w:spacing w:line="276" w:lineRule="auto"/>
        <w:ind w:firstLine="709"/>
        <w:contextualSpacing/>
        <w:rPr>
          <w:color w:val="000000"/>
          <w:szCs w:val="28"/>
        </w:rPr>
      </w:pPr>
      <w:r w:rsidRPr="007F1EF4">
        <w:rPr>
          <w:szCs w:val="28"/>
        </w:rPr>
        <w:t>Муниципальное образование Горьковский сельсовет находится на территории Новоорского</w:t>
      </w:r>
      <w:r w:rsidRPr="007F1EF4">
        <w:rPr>
          <w:color w:val="000000"/>
          <w:szCs w:val="28"/>
        </w:rPr>
        <w:t xml:space="preserve"> района Оренбургской области Приволжского федеральног</w:t>
      </w:r>
      <w:r>
        <w:rPr>
          <w:color w:val="000000"/>
          <w:szCs w:val="28"/>
        </w:rPr>
        <w:t xml:space="preserve">о округа Российской федерации. </w:t>
      </w:r>
      <w:r w:rsidRPr="007F1EF4">
        <w:rPr>
          <w:color w:val="000000"/>
          <w:szCs w:val="28"/>
        </w:rPr>
        <w:t>Согласно Закона Оренбургской области от 15.09.2008г.  № 2367/495-IV-ОЗ в состав МО «Горьковский сельсовет» входят четыре населенных пункта</w:t>
      </w:r>
      <w:r>
        <w:rPr>
          <w:color w:val="000000"/>
          <w:szCs w:val="28"/>
        </w:rPr>
        <w:t>.</w:t>
      </w:r>
    </w:p>
    <w:p w:rsidR="0064431D" w:rsidRPr="003669CB" w:rsidRDefault="0064431D" w:rsidP="0064431D">
      <w:pPr>
        <w:spacing w:line="276" w:lineRule="auto"/>
        <w:ind w:firstLine="709"/>
        <w:contextualSpacing/>
        <w:rPr>
          <w:szCs w:val="24"/>
          <w:highlight w:val="yellow"/>
        </w:rPr>
      </w:pPr>
      <w:r w:rsidRPr="003669CB">
        <w:rPr>
          <w:szCs w:val="28"/>
        </w:rPr>
        <w:t>В соответствии с границами, установленными законом Оренбургской области «О муниципальных образованиях в составе муниципального образования Новоорский район Оренбургской области» (Закон Оренбургской области от 0</w:t>
      </w:r>
      <w:r w:rsidRPr="003669CB">
        <w:t>9.03.2005 г. № 1905/313-III-ОЗ)</w:t>
      </w:r>
      <w:r w:rsidRPr="003669CB">
        <w:rPr>
          <w:szCs w:val="24"/>
        </w:rPr>
        <w:t xml:space="preserve"> площадь муниципального образования Горьковский сельсовет составляет </w:t>
      </w:r>
      <w:r w:rsidRPr="003669CB">
        <w:rPr>
          <w:color w:val="000000"/>
          <w:szCs w:val="24"/>
        </w:rPr>
        <w:t xml:space="preserve">62437 </w:t>
      </w:r>
      <w:r w:rsidRPr="003669CB">
        <w:rPr>
          <w:szCs w:val="24"/>
          <w:shd w:val="clear" w:color="auto" w:fill="FFFFFF" w:themeFill="background1"/>
        </w:rPr>
        <w:t>га.</w:t>
      </w:r>
      <w:r w:rsidRPr="003669CB">
        <w:rPr>
          <w:szCs w:val="24"/>
        </w:rPr>
        <w:t xml:space="preserve"> </w:t>
      </w:r>
      <w:r w:rsidRPr="003669CB">
        <w:rPr>
          <w:szCs w:val="24"/>
          <w:shd w:val="clear" w:color="auto" w:fill="FFFFFF" w:themeFill="background1"/>
        </w:rPr>
        <w:t>Площадь населенных пунктов – 612, 8 га, в том числе:</w:t>
      </w:r>
    </w:p>
    <w:p w:rsidR="0064431D" w:rsidRPr="00894C29" w:rsidRDefault="0064431D" w:rsidP="0064431D">
      <w:pPr>
        <w:pStyle w:val="24"/>
        <w:numPr>
          <w:ilvl w:val="0"/>
          <w:numId w:val="37"/>
        </w:numPr>
        <w:tabs>
          <w:tab w:val="left" w:pos="709"/>
          <w:tab w:val="left" w:pos="1418"/>
        </w:tabs>
        <w:spacing w:after="0" w:line="276" w:lineRule="auto"/>
        <w:ind w:left="0" w:firstLine="709"/>
        <w:jc w:val="left"/>
        <w:rPr>
          <w:szCs w:val="24"/>
          <w:shd w:val="clear" w:color="auto" w:fill="FFFFFF" w:themeFill="background1"/>
        </w:rPr>
      </w:pPr>
      <w:r w:rsidRPr="00894C29">
        <w:rPr>
          <w:szCs w:val="24"/>
          <w:shd w:val="clear" w:color="auto" w:fill="FFFFFF" w:themeFill="background1"/>
        </w:rPr>
        <w:t xml:space="preserve">с. Горьковское – 289 га; </w:t>
      </w:r>
    </w:p>
    <w:p w:rsidR="0064431D" w:rsidRPr="00894C29" w:rsidRDefault="0064431D" w:rsidP="0064431D">
      <w:pPr>
        <w:pStyle w:val="24"/>
        <w:numPr>
          <w:ilvl w:val="0"/>
          <w:numId w:val="37"/>
        </w:numPr>
        <w:tabs>
          <w:tab w:val="left" w:pos="709"/>
          <w:tab w:val="left" w:pos="1418"/>
        </w:tabs>
        <w:spacing w:after="0" w:line="276" w:lineRule="auto"/>
        <w:ind w:left="0" w:firstLine="709"/>
        <w:jc w:val="left"/>
        <w:rPr>
          <w:szCs w:val="24"/>
          <w:shd w:val="clear" w:color="auto" w:fill="FFFFFF" w:themeFill="background1"/>
        </w:rPr>
      </w:pPr>
      <w:r w:rsidRPr="00894C29">
        <w:rPr>
          <w:szCs w:val="24"/>
          <w:shd w:val="clear" w:color="auto" w:fill="FFFFFF" w:themeFill="background1"/>
        </w:rPr>
        <w:t>с. Закумачное – 30,8 га;</w:t>
      </w:r>
    </w:p>
    <w:p w:rsidR="0064431D" w:rsidRPr="00894C29" w:rsidRDefault="0064431D" w:rsidP="0064431D">
      <w:pPr>
        <w:pStyle w:val="24"/>
        <w:numPr>
          <w:ilvl w:val="0"/>
          <w:numId w:val="37"/>
        </w:numPr>
        <w:tabs>
          <w:tab w:val="left" w:pos="709"/>
          <w:tab w:val="left" w:pos="1418"/>
        </w:tabs>
        <w:spacing w:after="0" w:line="276" w:lineRule="auto"/>
        <w:ind w:left="0" w:firstLine="709"/>
        <w:jc w:val="left"/>
        <w:rPr>
          <w:szCs w:val="24"/>
          <w:shd w:val="clear" w:color="auto" w:fill="FFFFFF" w:themeFill="background1"/>
        </w:rPr>
      </w:pPr>
      <w:r w:rsidRPr="00894C29">
        <w:rPr>
          <w:szCs w:val="24"/>
          <w:shd w:val="clear" w:color="auto" w:fill="FFFFFF" w:themeFill="background1"/>
        </w:rPr>
        <w:t>с. Можаровка –141</w:t>
      </w:r>
      <w:r>
        <w:rPr>
          <w:szCs w:val="24"/>
          <w:shd w:val="clear" w:color="auto" w:fill="FFFFFF" w:themeFill="background1"/>
        </w:rPr>
        <w:t xml:space="preserve"> </w:t>
      </w:r>
      <w:r w:rsidRPr="00894C29">
        <w:rPr>
          <w:szCs w:val="24"/>
          <w:shd w:val="clear" w:color="auto" w:fill="FFFFFF" w:themeFill="background1"/>
        </w:rPr>
        <w:t>га;</w:t>
      </w:r>
    </w:p>
    <w:p w:rsidR="00103272" w:rsidRDefault="0064431D" w:rsidP="00103272">
      <w:pPr>
        <w:pStyle w:val="24"/>
        <w:numPr>
          <w:ilvl w:val="0"/>
          <w:numId w:val="37"/>
        </w:numPr>
        <w:tabs>
          <w:tab w:val="left" w:pos="709"/>
          <w:tab w:val="left" w:pos="1418"/>
        </w:tabs>
        <w:spacing w:after="0" w:line="276" w:lineRule="auto"/>
        <w:ind w:left="0" w:firstLine="709"/>
        <w:jc w:val="left"/>
        <w:rPr>
          <w:szCs w:val="24"/>
          <w:shd w:val="clear" w:color="auto" w:fill="FFFFFF" w:themeFill="background1"/>
        </w:rPr>
      </w:pPr>
      <w:r>
        <w:rPr>
          <w:szCs w:val="24"/>
          <w:shd w:val="clear" w:color="auto" w:fill="FFFFFF" w:themeFill="background1"/>
        </w:rPr>
        <w:t>с. Лужки –152 га;</w:t>
      </w:r>
    </w:p>
    <w:p w:rsidR="0064431D" w:rsidRPr="00984BF6" w:rsidRDefault="0064431D" w:rsidP="00103272">
      <w:pPr>
        <w:pStyle w:val="24"/>
        <w:tabs>
          <w:tab w:val="left" w:pos="709"/>
          <w:tab w:val="left" w:pos="1418"/>
        </w:tabs>
        <w:spacing w:after="0" w:line="276" w:lineRule="auto"/>
        <w:ind w:left="0" w:firstLine="0"/>
        <w:jc w:val="left"/>
        <w:rPr>
          <w:szCs w:val="24"/>
          <w:shd w:val="clear" w:color="auto" w:fill="FFFFFF" w:themeFill="background1"/>
        </w:rPr>
      </w:pPr>
      <w:r w:rsidRPr="00984BF6">
        <w:rPr>
          <w:szCs w:val="24"/>
        </w:rPr>
        <w:t xml:space="preserve">Плотность населения в границах населённых пунктов на 2012 г. составляет </w:t>
      </w:r>
      <w:r w:rsidR="00984BF6">
        <w:rPr>
          <w:b/>
          <w:szCs w:val="24"/>
        </w:rPr>
        <w:t>3 человека на 1 км</w:t>
      </w:r>
      <w:r w:rsidR="00984BF6">
        <w:rPr>
          <w:b/>
          <w:szCs w:val="24"/>
          <w:vertAlign w:val="superscript"/>
        </w:rPr>
        <w:t>2</w:t>
      </w:r>
      <w:r w:rsidRPr="00984BF6">
        <w:rPr>
          <w:b/>
          <w:szCs w:val="24"/>
        </w:rPr>
        <w:t>.</w:t>
      </w:r>
    </w:p>
    <w:p w:rsidR="0064431D" w:rsidRPr="006527BC" w:rsidRDefault="0064431D" w:rsidP="0064431D">
      <w:pPr>
        <w:widowControl w:val="0"/>
        <w:tabs>
          <w:tab w:val="left" w:pos="0"/>
        </w:tabs>
        <w:autoSpaceDE w:val="0"/>
        <w:autoSpaceDN w:val="0"/>
        <w:adjustRightInd w:val="0"/>
        <w:spacing w:line="276" w:lineRule="auto"/>
        <w:ind w:firstLine="709"/>
        <w:contextualSpacing/>
        <w:rPr>
          <w:b/>
          <w:szCs w:val="24"/>
        </w:rPr>
      </w:pPr>
      <w:r w:rsidRPr="006527BC">
        <w:rPr>
          <w:szCs w:val="24"/>
        </w:rPr>
        <w:t xml:space="preserve">В соответствии с прогнозом численности населения МО </w:t>
      </w:r>
      <w:r>
        <w:rPr>
          <w:szCs w:val="24"/>
        </w:rPr>
        <w:t>Горьковский сельсовет</w:t>
      </w:r>
      <w:r w:rsidRPr="006527BC">
        <w:rPr>
          <w:szCs w:val="24"/>
        </w:rPr>
        <w:t>, выполненного в процессе разра</w:t>
      </w:r>
      <w:r>
        <w:rPr>
          <w:szCs w:val="24"/>
        </w:rPr>
        <w:t>ботки Генерального плана, к 2033</w:t>
      </w:r>
      <w:r w:rsidRPr="006527BC">
        <w:rPr>
          <w:szCs w:val="24"/>
        </w:rPr>
        <w:t xml:space="preserve"> году численность населения </w:t>
      </w:r>
      <w:r w:rsidR="00103272">
        <w:rPr>
          <w:szCs w:val="24"/>
        </w:rPr>
        <w:t>сельсовет</w:t>
      </w:r>
      <w:r w:rsidRPr="006527BC">
        <w:rPr>
          <w:szCs w:val="24"/>
        </w:rPr>
        <w:t>а составит (в том числе по населенным пунктам), чел.:</w:t>
      </w:r>
    </w:p>
    <w:p w:rsidR="0064431D" w:rsidRDefault="0064431D" w:rsidP="0064431D">
      <w:pPr>
        <w:pStyle w:val="24"/>
        <w:tabs>
          <w:tab w:val="left" w:pos="709"/>
          <w:tab w:val="left" w:pos="1418"/>
        </w:tabs>
        <w:spacing w:after="0" w:line="276" w:lineRule="auto"/>
        <w:ind w:left="709"/>
        <w:rPr>
          <w:b/>
          <w:color w:val="ED7D31" w:themeColor="accent2"/>
          <w:szCs w:val="24"/>
        </w:rPr>
      </w:pPr>
    </w:p>
    <w:p w:rsidR="00B06255" w:rsidRDefault="00B06255" w:rsidP="00B06255">
      <w:pPr>
        <w:pStyle w:val="af2"/>
        <w:keepNext/>
        <w:jc w:val="right"/>
      </w:pPr>
      <w:r>
        <w:t xml:space="preserve">Таблица </w:t>
      </w:r>
      <w:fldSimple w:instr=" SEQ Таблица \* ARABIC ">
        <w:r>
          <w:rPr>
            <w:noProof/>
          </w:rPr>
          <w:t>1</w:t>
        </w:r>
      </w:fldSimple>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66"/>
        <w:gridCol w:w="1149"/>
        <w:gridCol w:w="1134"/>
        <w:gridCol w:w="3969"/>
      </w:tblGrid>
      <w:tr w:rsidR="0064431D" w:rsidRPr="005935D9" w:rsidTr="00927BAF">
        <w:trPr>
          <w:trHeight w:val="616"/>
        </w:trPr>
        <w:tc>
          <w:tcPr>
            <w:tcW w:w="2566" w:type="dxa"/>
            <w:vAlign w:val="center"/>
          </w:tcPr>
          <w:p w:rsidR="0064431D" w:rsidRPr="005935D9" w:rsidRDefault="0064431D" w:rsidP="00927BAF">
            <w:pPr>
              <w:spacing w:line="240" w:lineRule="auto"/>
              <w:ind w:firstLine="0"/>
              <w:jc w:val="left"/>
              <w:rPr>
                <w:b/>
                <w:sz w:val="20"/>
                <w:szCs w:val="20"/>
              </w:rPr>
            </w:pPr>
            <w:r w:rsidRPr="005935D9">
              <w:rPr>
                <w:b/>
                <w:sz w:val="20"/>
                <w:szCs w:val="20"/>
              </w:rPr>
              <w:t>Наименовани</w:t>
            </w:r>
            <w:r w:rsidR="00927BAF">
              <w:rPr>
                <w:b/>
                <w:sz w:val="20"/>
                <w:szCs w:val="20"/>
              </w:rPr>
              <w:t xml:space="preserve">е </w:t>
            </w:r>
            <w:r w:rsidRPr="005935D9">
              <w:rPr>
                <w:b/>
                <w:sz w:val="20"/>
                <w:szCs w:val="20"/>
              </w:rPr>
              <w:t>населенного пункта</w:t>
            </w:r>
          </w:p>
        </w:tc>
        <w:tc>
          <w:tcPr>
            <w:tcW w:w="1149" w:type="dxa"/>
            <w:vAlign w:val="center"/>
          </w:tcPr>
          <w:p w:rsidR="0064431D" w:rsidRPr="005935D9" w:rsidRDefault="0064431D" w:rsidP="00927BAF">
            <w:pPr>
              <w:spacing w:line="240" w:lineRule="auto"/>
              <w:ind w:firstLine="0"/>
              <w:jc w:val="center"/>
              <w:rPr>
                <w:b/>
                <w:sz w:val="20"/>
                <w:szCs w:val="20"/>
              </w:rPr>
            </w:pPr>
            <w:r w:rsidRPr="005935D9">
              <w:rPr>
                <w:b/>
                <w:sz w:val="20"/>
                <w:szCs w:val="20"/>
              </w:rPr>
              <w:t>2012г</w:t>
            </w:r>
          </w:p>
        </w:tc>
        <w:tc>
          <w:tcPr>
            <w:tcW w:w="1134" w:type="dxa"/>
            <w:vAlign w:val="center"/>
          </w:tcPr>
          <w:p w:rsidR="0064431D" w:rsidRPr="00693AF0" w:rsidRDefault="0064431D" w:rsidP="00927BAF">
            <w:pPr>
              <w:spacing w:line="276" w:lineRule="auto"/>
              <w:ind w:firstLine="0"/>
              <w:contextualSpacing/>
              <w:jc w:val="center"/>
              <w:rPr>
                <w:b/>
                <w:sz w:val="20"/>
                <w:szCs w:val="28"/>
              </w:rPr>
            </w:pPr>
            <w:r w:rsidRPr="00693AF0">
              <w:rPr>
                <w:b/>
                <w:sz w:val="20"/>
                <w:szCs w:val="28"/>
              </w:rPr>
              <w:t>2033г.</w:t>
            </w:r>
          </w:p>
        </w:tc>
        <w:tc>
          <w:tcPr>
            <w:tcW w:w="3969" w:type="dxa"/>
          </w:tcPr>
          <w:p w:rsidR="0064431D" w:rsidRPr="003A73B3" w:rsidRDefault="00927BAF" w:rsidP="00927BAF">
            <w:pPr>
              <w:tabs>
                <w:tab w:val="left" w:pos="0"/>
              </w:tabs>
              <w:spacing w:line="276" w:lineRule="auto"/>
              <w:ind w:firstLine="0"/>
              <w:contextualSpacing/>
              <w:jc w:val="left"/>
              <w:rPr>
                <w:rFonts w:eastAsia="Times New Roman"/>
                <w:b/>
                <w:sz w:val="20"/>
                <w:szCs w:val="20"/>
                <w:lang w:eastAsia="ru-RU"/>
              </w:rPr>
            </w:pPr>
            <w:r w:rsidRPr="003A73B3">
              <w:rPr>
                <w:rFonts w:eastAsia="Times New Roman"/>
                <w:b/>
                <w:sz w:val="20"/>
                <w:szCs w:val="20"/>
                <w:lang w:eastAsia="ru-RU"/>
              </w:rPr>
              <w:t xml:space="preserve">Группа нп, в соответствии с </w:t>
            </w:r>
            <w:r w:rsidR="0064431D" w:rsidRPr="003A73B3">
              <w:rPr>
                <w:rFonts w:eastAsia="Times New Roman"/>
                <w:b/>
                <w:sz w:val="20"/>
                <w:szCs w:val="20"/>
                <w:lang w:eastAsia="ru-RU"/>
              </w:rPr>
              <w:t>классификацией СП 42.13330.2011</w:t>
            </w:r>
          </w:p>
        </w:tc>
      </w:tr>
      <w:tr w:rsidR="0064431D" w:rsidRPr="005935D9" w:rsidTr="00927BAF">
        <w:trPr>
          <w:trHeight w:val="251"/>
        </w:trPr>
        <w:tc>
          <w:tcPr>
            <w:tcW w:w="2566" w:type="dxa"/>
          </w:tcPr>
          <w:p w:rsidR="0064431D" w:rsidRPr="005935D9" w:rsidRDefault="0064431D" w:rsidP="00927BAF">
            <w:pPr>
              <w:spacing w:line="240" w:lineRule="auto"/>
              <w:ind w:firstLine="0"/>
              <w:jc w:val="left"/>
              <w:rPr>
                <w:sz w:val="20"/>
                <w:szCs w:val="20"/>
              </w:rPr>
            </w:pPr>
            <w:r>
              <w:rPr>
                <w:sz w:val="20"/>
                <w:szCs w:val="20"/>
              </w:rPr>
              <w:t>с. Горьковское</w:t>
            </w:r>
          </w:p>
        </w:tc>
        <w:tc>
          <w:tcPr>
            <w:tcW w:w="1149" w:type="dxa"/>
          </w:tcPr>
          <w:p w:rsidR="0064431D" w:rsidRPr="005935D9" w:rsidRDefault="0064431D" w:rsidP="00927BAF">
            <w:pPr>
              <w:spacing w:line="240" w:lineRule="auto"/>
              <w:ind w:firstLine="0"/>
              <w:jc w:val="center"/>
              <w:rPr>
                <w:sz w:val="20"/>
                <w:szCs w:val="20"/>
              </w:rPr>
            </w:pPr>
            <w:r>
              <w:rPr>
                <w:sz w:val="20"/>
                <w:szCs w:val="20"/>
              </w:rPr>
              <w:t>984</w:t>
            </w:r>
          </w:p>
        </w:tc>
        <w:tc>
          <w:tcPr>
            <w:tcW w:w="1134" w:type="dxa"/>
            <w:vAlign w:val="center"/>
          </w:tcPr>
          <w:p w:rsidR="0064431D" w:rsidRPr="00693AF0" w:rsidRDefault="0064431D" w:rsidP="00927BAF">
            <w:pPr>
              <w:spacing w:line="276" w:lineRule="auto"/>
              <w:ind w:firstLine="0"/>
              <w:contextualSpacing/>
              <w:jc w:val="center"/>
              <w:rPr>
                <w:sz w:val="20"/>
                <w:szCs w:val="28"/>
              </w:rPr>
            </w:pPr>
            <w:r w:rsidRPr="00693AF0">
              <w:rPr>
                <w:sz w:val="20"/>
                <w:szCs w:val="28"/>
              </w:rPr>
              <w:t>899</w:t>
            </w:r>
          </w:p>
        </w:tc>
        <w:tc>
          <w:tcPr>
            <w:tcW w:w="3969" w:type="dxa"/>
          </w:tcPr>
          <w:p w:rsidR="0064431D" w:rsidRPr="003A73B3" w:rsidRDefault="0064431D" w:rsidP="00927BAF">
            <w:pPr>
              <w:tabs>
                <w:tab w:val="left" w:pos="0"/>
              </w:tabs>
              <w:spacing w:line="276" w:lineRule="auto"/>
              <w:ind w:firstLine="0"/>
              <w:contextualSpacing/>
              <w:jc w:val="left"/>
              <w:rPr>
                <w:rFonts w:eastAsia="Times New Roman"/>
                <w:sz w:val="20"/>
                <w:szCs w:val="20"/>
                <w:lang w:eastAsia="ru-RU"/>
              </w:rPr>
            </w:pPr>
            <w:r w:rsidRPr="003A73B3">
              <w:rPr>
                <w:rFonts w:eastAsia="Times New Roman"/>
                <w:sz w:val="20"/>
                <w:szCs w:val="20"/>
                <w:lang w:eastAsia="ru-RU"/>
              </w:rPr>
              <w:t>средние</w:t>
            </w:r>
          </w:p>
        </w:tc>
      </w:tr>
      <w:tr w:rsidR="0064431D" w:rsidRPr="005935D9" w:rsidTr="00927BAF">
        <w:trPr>
          <w:trHeight w:val="251"/>
        </w:trPr>
        <w:tc>
          <w:tcPr>
            <w:tcW w:w="2566" w:type="dxa"/>
          </w:tcPr>
          <w:p w:rsidR="0064431D" w:rsidRPr="005935D9" w:rsidRDefault="0064431D" w:rsidP="00927BAF">
            <w:pPr>
              <w:spacing w:line="240" w:lineRule="auto"/>
              <w:ind w:firstLine="0"/>
              <w:jc w:val="left"/>
              <w:rPr>
                <w:sz w:val="20"/>
                <w:szCs w:val="20"/>
              </w:rPr>
            </w:pPr>
            <w:r>
              <w:rPr>
                <w:sz w:val="20"/>
                <w:szCs w:val="20"/>
              </w:rPr>
              <w:t>с. Закумачное</w:t>
            </w:r>
          </w:p>
        </w:tc>
        <w:tc>
          <w:tcPr>
            <w:tcW w:w="1149" w:type="dxa"/>
          </w:tcPr>
          <w:p w:rsidR="0064431D" w:rsidRPr="005935D9" w:rsidRDefault="0064431D" w:rsidP="00927BAF">
            <w:pPr>
              <w:spacing w:line="240" w:lineRule="auto"/>
              <w:ind w:firstLine="0"/>
              <w:jc w:val="center"/>
              <w:rPr>
                <w:sz w:val="20"/>
                <w:szCs w:val="20"/>
              </w:rPr>
            </w:pPr>
            <w:r>
              <w:rPr>
                <w:sz w:val="20"/>
                <w:szCs w:val="20"/>
              </w:rPr>
              <w:t>131</w:t>
            </w:r>
          </w:p>
        </w:tc>
        <w:tc>
          <w:tcPr>
            <w:tcW w:w="1134" w:type="dxa"/>
            <w:vAlign w:val="center"/>
          </w:tcPr>
          <w:p w:rsidR="0064431D" w:rsidRPr="00693AF0" w:rsidRDefault="0064431D" w:rsidP="00927BAF">
            <w:pPr>
              <w:spacing w:line="276" w:lineRule="auto"/>
              <w:ind w:firstLine="0"/>
              <w:contextualSpacing/>
              <w:jc w:val="center"/>
              <w:rPr>
                <w:sz w:val="20"/>
                <w:szCs w:val="28"/>
              </w:rPr>
            </w:pPr>
            <w:r w:rsidRPr="00693AF0">
              <w:rPr>
                <w:sz w:val="20"/>
                <w:szCs w:val="28"/>
              </w:rPr>
              <w:t>105</w:t>
            </w:r>
          </w:p>
        </w:tc>
        <w:tc>
          <w:tcPr>
            <w:tcW w:w="3969" w:type="dxa"/>
          </w:tcPr>
          <w:p w:rsidR="0064431D" w:rsidRPr="003A73B3" w:rsidRDefault="0064431D" w:rsidP="00927BAF">
            <w:pPr>
              <w:tabs>
                <w:tab w:val="left" w:pos="0"/>
              </w:tabs>
              <w:spacing w:line="276" w:lineRule="auto"/>
              <w:ind w:firstLine="0"/>
              <w:contextualSpacing/>
              <w:jc w:val="left"/>
              <w:rPr>
                <w:rFonts w:eastAsia="Times New Roman"/>
                <w:sz w:val="20"/>
                <w:szCs w:val="20"/>
                <w:lang w:eastAsia="ru-RU"/>
              </w:rPr>
            </w:pPr>
            <w:r w:rsidRPr="003A73B3">
              <w:rPr>
                <w:rFonts w:eastAsia="Times New Roman"/>
                <w:sz w:val="20"/>
                <w:szCs w:val="20"/>
                <w:lang w:eastAsia="ru-RU"/>
              </w:rPr>
              <w:t>малые</w:t>
            </w:r>
          </w:p>
        </w:tc>
      </w:tr>
      <w:tr w:rsidR="0064431D" w:rsidRPr="005935D9" w:rsidTr="00927BAF">
        <w:trPr>
          <w:trHeight w:val="251"/>
        </w:trPr>
        <w:tc>
          <w:tcPr>
            <w:tcW w:w="2566" w:type="dxa"/>
          </w:tcPr>
          <w:p w:rsidR="0064431D" w:rsidRPr="005935D9" w:rsidRDefault="0064431D" w:rsidP="00927BAF">
            <w:pPr>
              <w:spacing w:line="240" w:lineRule="auto"/>
              <w:ind w:firstLine="0"/>
              <w:jc w:val="left"/>
              <w:rPr>
                <w:sz w:val="20"/>
                <w:szCs w:val="20"/>
              </w:rPr>
            </w:pPr>
            <w:r>
              <w:rPr>
                <w:sz w:val="20"/>
                <w:szCs w:val="20"/>
              </w:rPr>
              <w:t>пос. Можаровка</w:t>
            </w:r>
          </w:p>
        </w:tc>
        <w:tc>
          <w:tcPr>
            <w:tcW w:w="1149" w:type="dxa"/>
          </w:tcPr>
          <w:p w:rsidR="0064431D" w:rsidRPr="005935D9" w:rsidRDefault="0064431D" w:rsidP="00927BAF">
            <w:pPr>
              <w:spacing w:line="240" w:lineRule="auto"/>
              <w:ind w:firstLine="0"/>
              <w:jc w:val="center"/>
              <w:rPr>
                <w:sz w:val="20"/>
                <w:szCs w:val="20"/>
              </w:rPr>
            </w:pPr>
            <w:r>
              <w:rPr>
                <w:sz w:val="20"/>
                <w:szCs w:val="20"/>
              </w:rPr>
              <w:t>429</w:t>
            </w:r>
          </w:p>
        </w:tc>
        <w:tc>
          <w:tcPr>
            <w:tcW w:w="1134" w:type="dxa"/>
            <w:vAlign w:val="center"/>
          </w:tcPr>
          <w:p w:rsidR="0064431D" w:rsidRPr="00693AF0" w:rsidRDefault="0064431D" w:rsidP="00927BAF">
            <w:pPr>
              <w:spacing w:line="276" w:lineRule="auto"/>
              <w:ind w:firstLine="0"/>
              <w:contextualSpacing/>
              <w:jc w:val="center"/>
              <w:rPr>
                <w:sz w:val="20"/>
                <w:szCs w:val="28"/>
              </w:rPr>
            </w:pPr>
            <w:r w:rsidRPr="00693AF0">
              <w:rPr>
                <w:sz w:val="20"/>
                <w:szCs w:val="28"/>
              </w:rPr>
              <w:t>412</w:t>
            </w:r>
          </w:p>
        </w:tc>
        <w:tc>
          <w:tcPr>
            <w:tcW w:w="3969" w:type="dxa"/>
          </w:tcPr>
          <w:p w:rsidR="0064431D" w:rsidRPr="003A73B3" w:rsidRDefault="0064431D" w:rsidP="00927BAF">
            <w:pPr>
              <w:tabs>
                <w:tab w:val="left" w:pos="0"/>
              </w:tabs>
              <w:spacing w:line="276" w:lineRule="auto"/>
              <w:ind w:firstLine="0"/>
              <w:contextualSpacing/>
              <w:jc w:val="left"/>
              <w:rPr>
                <w:rFonts w:eastAsia="Times New Roman"/>
                <w:sz w:val="20"/>
                <w:szCs w:val="20"/>
                <w:lang w:eastAsia="ru-RU"/>
              </w:rPr>
            </w:pPr>
            <w:r w:rsidRPr="003A73B3">
              <w:rPr>
                <w:rFonts w:eastAsia="Times New Roman"/>
                <w:sz w:val="20"/>
                <w:szCs w:val="20"/>
                <w:lang w:eastAsia="ru-RU"/>
              </w:rPr>
              <w:t>средние</w:t>
            </w:r>
          </w:p>
        </w:tc>
      </w:tr>
      <w:tr w:rsidR="0064431D" w:rsidRPr="005935D9" w:rsidTr="00927BAF">
        <w:trPr>
          <w:trHeight w:val="251"/>
        </w:trPr>
        <w:tc>
          <w:tcPr>
            <w:tcW w:w="2566" w:type="dxa"/>
          </w:tcPr>
          <w:p w:rsidR="0064431D" w:rsidRPr="005935D9" w:rsidRDefault="0064431D" w:rsidP="00927BAF">
            <w:pPr>
              <w:spacing w:line="240" w:lineRule="auto"/>
              <w:ind w:firstLine="0"/>
              <w:jc w:val="left"/>
              <w:rPr>
                <w:sz w:val="20"/>
                <w:szCs w:val="20"/>
              </w:rPr>
            </w:pPr>
            <w:r>
              <w:rPr>
                <w:sz w:val="20"/>
                <w:szCs w:val="20"/>
              </w:rPr>
              <w:t>с. Лужки</w:t>
            </w:r>
          </w:p>
        </w:tc>
        <w:tc>
          <w:tcPr>
            <w:tcW w:w="1149" w:type="dxa"/>
          </w:tcPr>
          <w:p w:rsidR="0064431D" w:rsidRPr="005935D9" w:rsidRDefault="0064431D" w:rsidP="00927BAF">
            <w:pPr>
              <w:spacing w:line="240" w:lineRule="auto"/>
              <w:ind w:firstLine="0"/>
              <w:jc w:val="center"/>
              <w:rPr>
                <w:sz w:val="20"/>
                <w:szCs w:val="20"/>
              </w:rPr>
            </w:pPr>
            <w:r>
              <w:rPr>
                <w:sz w:val="20"/>
                <w:szCs w:val="20"/>
              </w:rPr>
              <w:t>367</w:t>
            </w:r>
          </w:p>
        </w:tc>
        <w:tc>
          <w:tcPr>
            <w:tcW w:w="1134" w:type="dxa"/>
            <w:vAlign w:val="center"/>
          </w:tcPr>
          <w:p w:rsidR="0064431D" w:rsidRPr="00693AF0" w:rsidRDefault="0064431D" w:rsidP="00927BAF">
            <w:pPr>
              <w:spacing w:line="276" w:lineRule="auto"/>
              <w:ind w:firstLine="0"/>
              <w:contextualSpacing/>
              <w:jc w:val="center"/>
              <w:rPr>
                <w:sz w:val="20"/>
                <w:szCs w:val="28"/>
              </w:rPr>
            </w:pPr>
            <w:r w:rsidRPr="00693AF0">
              <w:rPr>
                <w:sz w:val="20"/>
                <w:szCs w:val="28"/>
              </w:rPr>
              <w:t>353</w:t>
            </w:r>
          </w:p>
        </w:tc>
        <w:tc>
          <w:tcPr>
            <w:tcW w:w="3969" w:type="dxa"/>
          </w:tcPr>
          <w:p w:rsidR="0064431D" w:rsidRPr="003A73B3" w:rsidRDefault="0064431D" w:rsidP="00927BAF">
            <w:pPr>
              <w:tabs>
                <w:tab w:val="left" w:pos="0"/>
              </w:tabs>
              <w:spacing w:line="276" w:lineRule="auto"/>
              <w:ind w:firstLine="0"/>
              <w:contextualSpacing/>
              <w:jc w:val="left"/>
              <w:rPr>
                <w:rFonts w:eastAsia="Times New Roman"/>
                <w:sz w:val="20"/>
                <w:szCs w:val="20"/>
                <w:lang w:eastAsia="ru-RU"/>
              </w:rPr>
            </w:pPr>
            <w:r w:rsidRPr="003A73B3">
              <w:rPr>
                <w:rFonts w:eastAsia="Times New Roman"/>
                <w:sz w:val="20"/>
                <w:szCs w:val="20"/>
                <w:lang w:eastAsia="ru-RU"/>
              </w:rPr>
              <w:t>средние</w:t>
            </w:r>
          </w:p>
        </w:tc>
      </w:tr>
      <w:tr w:rsidR="0064431D" w:rsidRPr="005935D9" w:rsidTr="00927BAF">
        <w:trPr>
          <w:trHeight w:val="188"/>
        </w:trPr>
        <w:tc>
          <w:tcPr>
            <w:tcW w:w="2566" w:type="dxa"/>
          </w:tcPr>
          <w:p w:rsidR="0064431D" w:rsidRPr="00C017E0" w:rsidRDefault="0064431D" w:rsidP="00927BAF">
            <w:pPr>
              <w:spacing w:line="240" w:lineRule="auto"/>
              <w:ind w:firstLine="0"/>
              <w:jc w:val="left"/>
              <w:rPr>
                <w:b/>
                <w:i/>
                <w:sz w:val="20"/>
                <w:szCs w:val="20"/>
              </w:rPr>
            </w:pPr>
            <w:r w:rsidRPr="00C017E0">
              <w:rPr>
                <w:b/>
                <w:i/>
                <w:sz w:val="20"/>
                <w:szCs w:val="20"/>
              </w:rPr>
              <w:t>Итого:</w:t>
            </w:r>
          </w:p>
        </w:tc>
        <w:tc>
          <w:tcPr>
            <w:tcW w:w="1149" w:type="dxa"/>
          </w:tcPr>
          <w:p w:rsidR="0064431D" w:rsidRPr="00C017E0" w:rsidRDefault="0064431D" w:rsidP="00927BAF">
            <w:pPr>
              <w:spacing w:line="240" w:lineRule="auto"/>
              <w:ind w:firstLine="0"/>
              <w:jc w:val="center"/>
              <w:rPr>
                <w:b/>
                <w:sz w:val="20"/>
                <w:szCs w:val="20"/>
              </w:rPr>
            </w:pPr>
            <w:r w:rsidRPr="00C017E0">
              <w:rPr>
                <w:b/>
                <w:sz w:val="20"/>
                <w:szCs w:val="20"/>
              </w:rPr>
              <w:t>1911</w:t>
            </w:r>
          </w:p>
        </w:tc>
        <w:tc>
          <w:tcPr>
            <w:tcW w:w="1134" w:type="dxa"/>
            <w:vAlign w:val="center"/>
          </w:tcPr>
          <w:p w:rsidR="0064431D" w:rsidRPr="00C017E0" w:rsidRDefault="0064431D" w:rsidP="00927BAF">
            <w:pPr>
              <w:spacing w:line="276" w:lineRule="auto"/>
              <w:ind w:firstLine="0"/>
              <w:contextualSpacing/>
              <w:jc w:val="center"/>
              <w:rPr>
                <w:b/>
                <w:sz w:val="20"/>
                <w:szCs w:val="28"/>
              </w:rPr>
            </w:pPr>
            <w:r w:rsidRPr="00C017E0">
              <w:rPr>
                <w:b/>
                <w:sz w:val="20"/>
                <w:szCs w:val="28"/>
              </w:rPr>
              <w:t>1769</w:t>
            </w:r>
          </w:p>
        </w:tc>
        <w:tc>
          <w:tcPr>
            <w:tcW w:w="3969" w:type="dxa"/>
          </w:tcPr>
          <w:p w:rsidR="0064431D" w:rsidRPr="003B6D98" w:rsidRDefault="0064431D" w:rsidP="00927BAF">
            <w:pPr>
              <w:tabs>
                <w:tab w:val="left" w:pos="0"/>
              </w:tabs>
              <w:spacing w:line="276" w:lineRule="auto"/>
              <w:contextualSpacing/>
              <w:jc w:val="left"/>
              <w:rPr>
                <w:rFonts w:eastAsia="Times New Roman"/>
                <w:color w:val="ED7D31" w:themeColor="accent2"/>
                <w:sz w:val="20"/>
                <w:szCs w:val="20"/>
                <w:highlight w:val="yellow"/>
                <w:lang w:eastAsia="ru-RU"/>
              </w:rPr>
            </w:pPr>
          </w:p>
        </w:tc>
      </w:tr>
    </w:tbl>
    <w:p w:rsidR="0064431D" w:rsidRPr="00C017E0" w:rsidRDefault="0064431D" w:rsidP="0064431D">
      <w:pPr>
        <w:widowControl w:val="0"/>
        <w:tabs>
          <w:tab w:val="left" w:pos="0"/>
        </w:tabs>
        <w:autoSpaceDE w:val="0"/>
        <w:autoSpaceDN w:val="0"/>
        <w:adjustRightInd w:val="0"/>
        <w:spacing w:line="276" w:lineRule="auto"/>
        <w:ind w:firstLine="709"/>
        <w:contextualSpacing/>
        <w:rPr>
          <w:b/>
          <w:szCs w:val="24"/>
        </w:rPr>
      </w:pPr>
      <w:r w:rsidRPr="00C017E0">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b/>
          <w:szCs w:val="24"/>
        </w:rPr>
        <w:t>2,8</w:t>
      </w:r>
      <w:r w:rsidRPr="00C017E0">
        <w:rPr>
          <w:b/>
          <w:szCs w:val="24"/>
        </w:rPr>
        <w:t xml:space="preserve"> человек на 1 </w:t>
      </w:r>
      <w:r w:rsidR="00E44F0B">
        <w:rPr>
          <w:b/>
          <w:szCs w:val="24"/>
        </w:rPr>
        <w:t>км</w:t>
      </w:r>
      <w:r w:rsidR="00E44F0B">
        <w:rPr>
          <w:b/>
          <w:szCs w:val="24"/>
          <w:vertAlign w:val="superscript"/>
        </w:rPr>
        <w:t>2</w:t>
      </w:r>
      <w:r w:rsidRPr="00C017E0">
        <w:rPr>
          <w:b/>
          <w:szCs w:val="24"/>
        </w:rPr>
        <w:t>.</w:t>
      </w:r>
    </w:p>
    <w:p w:rsidR="0064431D" w:rsidRDefault="0064431D" w:rsidP="0064431D">
      <w:pPr>
        <w:rPr>
          <w:szCs w:val="24"/>
        </w:rPr>
      </w:pPr>
      <w:bookmarkStart w:id="36" w:name="_Toc375663282"/>
      <w:bookmarkStart w:id="37" w:name="_Toc396212464"/>
      <w:bookmarkStart w:id="38" w:name="_Toc396296027"/>
    </w:p>
    <w:p w:rsidR="0064431D" w:rsidRPr="004E6BF1" w:rsidRDefault="0064431D" w:rsidP="0064431D">
      <w:pPr>
        <w:rPr>
          <w:b/>
        </w:rPr>
      </w:pPr>
      <w:bookmarkStart w:id="39" w:name="_Toc396212471"/>
      <w:bookmarkStart w:id="40" w:name="_Toc396296034"/>
      <w:bookmarkEnd w:id="36"/>
      <w:bookmarkEnd w:id="37"/>
      <w:bookmarkEnd w:id="38"/>
      <w:r w:rsidRPr="004E6BF1">
        <w:rPr>
          <w:b/>
        </w:rPr>
        <w:t>Транспортная инфраструктура</w:t>
      </w:r>
      <w:bookmarkEnd w:id="39"/>
      <w:bookmarkEnd w:id="40"/>
    </w:p>
    <w:p w:rsidR="0064431D" w:rsidRPr="004E6BF1" w:rsidRDefault="0064431D" w:rsidP="0064431D">
      <w:pPr>
        <w:spacing w:line="240" w:lineRule="auto"/>
        <w:ind w:firstLine="709"/>
        <w:rPr>
          <w:rFonts w:eastAsia="Times New Roman"/>
          <w:color w:val="000000"/>
          <w:szCs w:val="24"/>
          <w:lang w:eastAsia="ru-RU"/>
        </w:rPr>
      </w:pPr>
      <w:r w:rsidRPr="004E6BF1">
        <w:rPr>
          <w:rFonts w:eastAsia="Times New Roman"/>
          <w:color w:val="000000"/>
          <w:szCs w:val="24"/>
          <w:lang w:eastAsia="ru-RU"/>
        </w:rPr>
        <w:t xml:space="preserve">Основная роль во внешних связях МО </w:t>
      </w:r>
      <w:r>
        <w:rPr>
          <w:rFonts w:eastAsia="Times New Roman"/>
          <w:color w:val="000000"/>
          <w:szCs w:val="24"/>
          <w:lang w:eastAsia="ru-RU"/>
        </w:rPr>
        <w:t>Горьковский сельсовет</w:t>
      </w:r>
      <w:r w:rsidRPr="004E6BF1">
        <w:rPr>
          <w:rFonts w:eastAsia="Times New Roman"/>
          <w:color w:val="000000"/>
          <w:szCs w:val="24"/>
          <w:lang w:eastAsia="ru-RU"/>
        </w:rPr>
        <w:t xml:space="preserve"> принадлежит автомобильному транспорту.</w:t>
      </w:r>
      <w:r w:rsidRPr="004E6BF1">
        <w:rPr>
          <w:szCs w:val="24"/>
          <w:lang w:eastAsia="ru-RU"/>
        </w:rPr>
        <w:t xml:space="preserve"> </w:t>
      </w:r>
      <w:r w:rsidRPr="004E6BF1">
        <w:rPr>
          <w:rFonts w:eastAsia="Times New Roman"/>
          <w:szCs w:val="24"/>
          <w:lang w:eastAsia="ru-RU"/>
        </w:rPr>
        <w:t xml:space="preserve">Общая протяженность автомобильных дорог по району </w:t>
      </w:r>
      <w:r>
        <w:rPr>
          <w:rFonts w:eastAsia="Times New Roman"/>
          <w:szCs w:val="24"/>
          <w:lang w:eastAsia="ru-RU"/>
        </w:rPr>
        <w:t>156,4</w:t>
      </w:r>
      <w:r w:rsidRPr="004E6BF1">
        <w:rPr>
          <w:rFonts w:eastAsia="Times New Roman"/>
          <w:szCs w:val="24"/>
          <w:lang w:eastAsia="ru-RU"/>
        </w:rPr>
        <w:t xml:space="preserve"> км. Густота автомобильных дорог с твердым покрытием составл</w:t>
      </w:r>
      <w:r>
        <w:rPr>
          <w:rFonts w:eastAsia="Times New Roman"/>
          <w:szCs w:val="24"/>
          <w:lang w:eastAsia="ru-RU"/>
        </w:rPr>
        <w:t>яет 81,34</w:t>
      </w:r>
      <w:r w:rsidRPr="004E6BF1">
        <w:rPr>
          <w:rFonts w:eastAsia="Times New Roman"/>
          <w:szCs w:val="24"/>
          <w:lang w:eastAsia="ru-RU"/>
        </w:rPr>
        <w:t xml:space="preserve"> км на 1 тыс. кв. км территории. </w:t>
      </w:r>
    </w:p>
    <w:p w:rsidR="00170558" w:rsidRDefault="0064431D" w:rsidP="00170558">
      <w:pPr>
        <w:spacing w:line="240" w:lineRule="auto"/>
        <w:ind w:firstLine="709"/>
        <w:rPr>
          <w:szCs w:val="24"/>
        </w:rPr>
      </w:pPr>
      <w:r w:rsidRPr="004E6BF1">
        <w:rPr>
          <w:rFonts w:eastAsia="Times New Roman"/>
          <w:szCs w:val="24"/>
          <w:lang w:eastAsia="ru-RU"/>
        </w:rPr>
        <w:t>Дороги местного значения представлены межпоселковыми и поселковыми дорогами 3, 4 категорий.</w:t>
      </w:r>
      <w:r w:rsidR="00170558" w:rsidRPr="00170558">
        <w:rPr>
          <w:szCs w:val="24"/>
        </w:rPr>
        <w:t xml:space="preserve"> </w:t>
      </w:r>
    </w:p>
    <w:p w:rsidR="00170558" w:rsidRDefault="00170558" w:rsidP="00170558">
      <w:pPr>
        <w:spacing w:line="240" w:lineRule="auto"/>
        <w:ind w:firstLine="709"/>
        <w:rPr>
          <w:szCs w:val="24"/>
          <w:highlight w:val="yellow"/>
        </w:rPr>
      </w:pPr>
      <w:r w:rsidRPr="00170558">
        <w:rPr>
          <w:szCs w:val="24"/>
        </w:rPr>
        <w:t xml:space="preserve">Перечень автомобильных дорог </w:t>
      </w:r>
      <w:r>
        <w:rPr>
          <w:szCs w:val="24"/>
        </w:rPr>
        <w:t>Горьковского</w:t>
      </w:r>
      <w:r w:rsidRPr="00170558">
        <w:rPr>
          <w:szCs w:val="24"/>
        </w:rPr>
        <w:t xml:space="preserve"> </w:t>
      </w:r>
      <w:r w:rsidR="00103272">
        <w:rPr>
          <w:szCs w:val="24"/>
        </w:rPr>
        <w:t>сельсовет</w:t>
      </w:r>
      <w:r w:rsidRPr="00170558">
        <w:rPr>
          <w:szCs w:val="24"/>
        </w:rPr>
        <w:t xml:space="preserve">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w:t>
      </w:r>
      <w:r w:rsidRPr="00103272">
        <w:rPr>
          <w:szCs w:val="24"/>
        </w:rPr>
        <w:t>от 10.04.2012г. №313-п:</w:t>
      </w:r>
    </w:p>
    <w:p w:rsidR="00170558" w:rsidRDefault="00170558">
      <w:pPr>
        <w:spacing w:line="240" w:lineRule="auto"/>
        <w:ind w:firstLine="0"/>
        <w:jc w:val="left"/>
        <w:rPr>
          <w:szCs w:val="24"/>
          <w:highlight w:val="yellow"/>
        </w:rPr>
      </w:pPr>
      <w:r>
        <w:rPr>
          <w:szCs w:val="24"/>
          <w:highlight w:val="yellow"/>
        </w:rPr>
        <w:br w:type="page"/>
      </w:r>
    </w:p>
    <w:p w:rsidR="000518A9" w:rsidRPr="00170558" w:rsidRDefault="000518A9" w:rsidP="00170558">
      <w:pPr>
        <w:spacing w:line="240" w:lineRule="auto"/>
        <w:ind w:firstLine="709"/>
        <w:rPr>
          <w:szCs w:val="24"/>
          <w:highlight w:val="yellow"/>
        </w:rPr>
      </w:pPr>
    </w:p>
    <w:p w:rsidR="0064431D" w:rsidRPr="004E6BF1" w:rsidRDefault="0064431D" w:rsidP="0064431D">
      <w:pPr>
        <w:spacing w:line="240" w:lineRule="auto"/>
        <w:ind w:firstLine="709"/>
        <w:rPr>
          <w:rFonts w:eastAsia="Times New Roman"/>
          <w:szCs w:val="24"/>
          <w:lang w:eastAsia="ru-RU"/>
        </w:rPr>
      </w:pPr>
    </w:p>
    <w:p w:rsidR="00B06255" w:rsidRDefault="00B06255" w:rsidP="00B06255">
      <w:pPr>
        <w:pStyle w:val="af2"/>
        <w:keepNext/>
        <w:jc w:val="right"/>
      </w:pPr>
      <w:r>
        <w:t xml:space="preserve">Таблица </w:t>
      </w:r>
      <w:fldSimple w:instr=" SEQ Таблица \* ARABIC ">
        <w:r>
          <w:rPr>
            <w:noProof/>
          </w:rPr>
          <w:t>2</w:t>
        </w:r>
      </w:fldSimple>
    </w:p>
    <w:tbl>
      <w:tblPr>
        <w:tblStyle w:val="afd"/>
        <w:tblW w:w="9493" w:type="dxa"/>
        <w:tblLayout w:type="fixed"/>
        <w:tblLook w:val="04A0"/>
      </w:tblPr>
      <w:tblGrid>
        <w:gridCol w:w="2782"/>
        <w:gridCol w:w="1951"/>
        <w:gridCol w:w="1451"/>
        <w:gridCol w:w="1891"/>
        <w:gridCol w:w="1418"/>
      </w:tblGrid>
      <w:tr w:rsidR="00216241" w:rsidRPr="002A77D3" w:rsidTr="00216241">
        <w:trPr>
          <w:cnfStyle w:val="100000000000"/>
        </w:trPr>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Идентификационный</w:t>
            </w:r>
            <w:r>
              <w:t xml:space="preserve"> </w:t>
            </w:r>
            <w:r w:rsidRPr="002A77D3">
              <w:t>номер</w:t>
            </w:r>
          </w:p>
        </w:tc>
        <w:tc>
          <w:tcPr>
            <w:tcW w:w="1951" w:type="dxa"/>
            <w:vAlign w:val="center"/>
          </w:tcPr>
          <w:p w:rsidR="00216241" w:rsidRPr="002A77D3" w:rsidRDefault="00216241" w:rsidP="00216241">
            <w:pPr>
              <w:tabs>
                <w:tab w:val="left" w:pos="9355"/>
              </w:tabs>
              <w:spacing w:line="276" w:lineRule="auto"/>
              <w:ind w:firstLine="0"/>
              <w:contextualSpacing/>
              <w:jc w:val="left"/>
              <w:cnfStyle w:val="100000000000"/>
            </w:pPr>
            <w:r w:rsidRPr="002A77D3">
              <w:t>Наименование автомобильной дороги</w:t>
            </w:r>
          </w:p>
        </w:tc>
        <w:tc>
          <w:tcPr>
            <w:tcW w:w="1451" w:type="dxa"/>
            <w:vAlign w:val="center"/>
          </w:tcPr>
          <w:p w:rsidR="00216241" w:rsidRPr="002A77D3" w:rsidRDefault="00216241" w:rsidP="00216241">
            <w:pPr>
              <w:tabs>
                <w:tab w:val="left" w:pos="9355"/>
              </w:tabs>
              <w:spacing w:line="276" w:lineRule="auto"/>
              <w:ind w:firstLine="0"/>
              <w:contextualSpacing/>
              <w:jc w:val="left"/>
              <w:cnfStyle w:val="100000000000"/>
            </w:pPr>
            <w:r>
              <w:t xml:space="preserve">Протяженность </w:t>
            </w:r>
            <w:r w:rsidRPr="002A77D3">
              <w:t>в границах района, км.</w:t>
            </w:r>
          </w:p>
        </w:tc>
        <w:tc>
          <w:tcPr>
            <w:tcW w:w="1891" w:type="dxa"/>
            <w:vAlign w:val="center"/>
          </w:tcPr>
          <w:p w:rsidR="00216241" w:rsidRPr="002A77D3" w:rsidRDefault="00216241" w:rsidP="00216241">
            <w:pPr>
              <w:tabs>
                <w:tab w:val="left" w:pos="9355"/>
              </w:tabs>
              <w:spacing w:line="276" w:lineRule="auto"/>
              <w:ind w:firstLine="0"/>
              <w:contextualSpacing/>
              <w:jc w:val="left"/>
              <w:cnfStyle w:val="100000000000"/>
            </w:pPr>
            <w:r w:rsidRPr="002A77D3">
              <w:t>Протяженность в границах сельсовета, км.</w:t>
            </w:r>
          </w:p>
        </w:tc>
        <w:tc>
          <w:tcPr>
            <w:tcW w:w="1418" w:type="dxa"/>
            <w:vAlign w:val="center"/>
          </w:tcPr>
          <w:p w:rsidR="00216241" w:rsidRPr="002A77D3" w:rsidRDefault="00216241" w:rsidP="00216241">
            <w:pPr>
              <w:tabs>
                <w:tab w:val="left" w:pos="9355"/>
              </w:tabs>
              <w:spacing w:line="276" w:lineRule="auto"/>
              <w:ind w:firstLine="0"/>
              <w:contextualSpacing/>
              <w:jc w:val="left"/>
              <w:cnfStyle w:val="100000000000"/>
            </w:pPr>
            <w:r w:rsidRPr="002A77D3">
              <w:t>Категория дороги</w:t>
            </w:r>
          </w:p>
        </w:tc>
      </w:tr>
      <w:tr w:rsidR="00216241" w:rsidRPr="002A77D3"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РЗ 53К-1801000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t xml:space="preserve">Орск </w:t>
            </w:r>
            <w:r w:rsidRPr="002A77D3">
              <w:t>–  Домбаровский – Светлый</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66,58</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9,9</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rPr>
                <w:lang w:val="en-US"/>
              </w:rPr>
            </w:pPr>
            <w:r w:rsidRPr="002A77D3">
              <w:rPr>
                <w:lang w:val="en-US"/>
              </w:rPr>
              <w:t>III</w:t>
            </w:r>
          </w:p>
        </w:tc>
      </w:tr>
      <w:tr w:rsidR="00216241" w:rsidRPr="002A77D3" w:rsidTr="00216241">
        <w:trPr>
          <w:trHeight w:val="1457"/>
        </w:trPr>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МЗ 53Н-1801300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rsidRPr="002A77D3">
              <w:t>Подъезд к с. Можаровка от а/д Орск –  Домбаровский – Светлый</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0,33</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0,33</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rPr>
                <w:lang w:val="en-US"/>
              </w:rPr>
            </w:pPr>
            <w:r w:rsidRPr="002A77D3">
              <w:rPr>
                <w:lang w:val="en-US"/>
              </w:rPr>
              <w:t>IV</w:t>
            </w:r>
          </w:p>
        </w:tc>
      </w:tr>
      <w:tr w:rsidR="00216241" w:rsidRPr="002A77D3"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МЗ 53Н-1805000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rsidRPr="002A77D3">
              <w:t>Кумак –Можаровка</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32,00</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26</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rPr>
                <w:lang w:val="en-US"/>
              </w:rPr>
            </w:pPr>
            <w:r w:rsidRPr="002A77D3">
              <w:rPr>
                <w:lang w:val="en-US"/>
              </w:rPr>
              <w:t>IV</w:t>
            </w:r>
          </w:p>
        </w:tc>
      </w:tr>
      <w:tr w:rsidR="00216241" w:rsidRPr="002A77D3"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МЗ 53Н-1805110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rsidRPr="002A77D3">
              <w:t>Подъезд к с. Плодовое от а/д Кумак –Можаровка</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5,00</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4,06</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rPr>
                <w:lang w:val="en-US"/>
              </w:rPr>
            </w:pPr>
            <w:r w:rsidRPr="002A77D3">
              <w:rPr>
                <w:lang w:val="en-US"/>
              </w:rPr>
              <w:t>IV</w:t>
            </w:r>
          </w:p>
        </w:tc>
      </w:tr>
      <w:tr w:rsidR="00216241" w:rsidRPr="002A77D3"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МЗ 53Н-1807000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rsidRPr="002A77D3">
              <w:t>Лужки – Закумачное</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3,00</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3,00</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rPr>
                <w:lang w:val="en-US"/>
              </w:rPr>
              <w:t>IV</w:t>
            </w:r>
          </w:p>
        </w:tc>
      </w:tr>
      <w:tr w:rsidR="00216241" w:rsidRPr="002A77D3"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МЗ 53Н-1814000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rsidRPr="002A77D3">
              <w:t>Обход с. Горьковское</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2,00</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2,00</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rPr>
                <w:lang w:val="en-US"/>
              </w:rPr>
            </w:pPr>
            <w:r w:rsidRPr="002A77D3">
              <w:rPr>
                <w:lang w:val="en-US"/>
              </w:rPr>
              <w:t>IV</w:t>
            </w:r>
          </w:p>
        </w:tc>
      </w:tr>
      <w:tr w:rsidR="00216241" w:rsidRPr="002A77D3"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rsidRPr="002A77D3">
              <w:t>53 ОП РЗ 53К-1809000</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rsidRPr="002A77D3">
              <w:t>Новоорск – Караганка – Карабутак</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rsidRPr="002A77D3">
              <w:t>47,00</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rPr>
                <w:highlight w:val="yellow"/>
              </w:rPr>
            </w:pPr>
            <w:r w:rsidRPr="002A77D3">
              <w:t>5,5</w:t>
            </w:r>
          </w:p>
        </w:tc>
        <w:tc>
          <w:tcPr>
            <w:tcW w:w="1418" w:type="dxa"/>
            <w:vAlign w:val="center"/>
          </w:tcPr>
          <w:p w:rsidR="00216241" w:rsidRPr="002A77D3" w:rsidRDefault="00216241" w:rsidP="00216241">
            <w:pPr>
              <w:tabs>
                <w:tab w:val="left" w:pos="9355"/>
              </w:tabs>
              <w:spacing w:line="276" w:lineRule="auto"/>
              <w:ind w:firstLine="0"/>
              <w:contextualSpacing/>
              <w:jc w:val="center"/>
              <w:cnfStyle w:val="000000000000"/>
              <w:rPr>
                <w:lang w:val="en-US"/>
              </w:rPr>
            </w:pPr>
            <w:r w:rsidRPr="002A77D3">
              <w:rPr>
                <w:lang w:val="en-US"/>
              </w:rPr>
              <w:t>IV</w:t>
            </w:r>
          </w:p>
        </w:tc>
      </w:tr>
      <w:tr w:rsidR="00216241" w:rsidRPr="005725F4" w:rsidTr="00216241">
        <w:tc>
          <w:tcPr>
            <w:cnfStyle w:val="001000000000"/>
            <w:tcW w:w="2782" w:type="dxa"/>
            <w:vAlign w:val="center"/>
          </w:tcPr>
          <w:p w:rsidR="00216241" w:rsidRPr="002A77D3" w:rsidRDefault="00216241" w:rsidP="00216241">
            <w:pPr>
              <w:tabs>
                <w:tab w:val="left" w:pos="9355"/>
              </w:tabs>
              <w:spacing w:line="276" w:lineRule="auto"/>
              <w:ind w:firstLine="0"/>
              <w:contextualSpacing/>
              <w:jc w:val="left"/>
            </w:pPr>
            <w:r>
              <w:t>БН (местного значения)</w:t>
            </w:r>
          </w:p>
        </w:tc>
        <w:tc>
          <w:tcPr>
            <w:tcW w:w="1951" w:type="dxa"/>
            <w:vAlign w:val="center"/>
          </w:tcPr>
          <w:p w:rsidR="00216241" w:rsidRPr="002A77D3" w:rsidRDefault="00216241" w:rsidP="00216241">
            <w:pPr>
              <w:tabs>
                <w:tab w:val="left" w:pos="9355"/>
              </w:tabs>
              <w:spacing w:line="276" w:lineRule="auto"/>
              <w:ind w:firstLine="0"/>
              <w:contextualSpacing/>
              <w:jc w:val="left"/>
              <w:cnfStyle w:val="000000000000"/>
            </w:pPr>
            <w:r>
              <w:t>Подъезд к с. Лужки от а/д Кумак - Можаровка</w:t>
            </w:r>
          </w:p>
        </w:tc>
        <w:tc>
          <w:tcPr>
            <w:tcW w:w="1451" w:type="dxa"/>
            <w:vAlign w:val="center"/>
          </w:tcPr>
          <w:p w:rsidR="00216241" w:rsidRPr="002A77D3" w:rsidRDefault="00216241" w:rsidP="00216241">
            <w:pPr>
              <w:tabs>
                <w:tab w:val="left" w:pos="9355"/>
              </w:tabs>
              <w:spacing w:line="276" w:lineRule="auto"/>
              <w:ind w:firstLine="0"/>
              <w:contextualSpacing/>
              <w:jc w:val="center"/>
              <w:cnfStyle w:val="000000000000"/>
            </w:pPr>
            <w:r>
              <w:t>0,5</w:t>
            </w:r>
          </w:p>
        </w:tc>
        <w:tc>
          <w:tcPr>
            <w:tcW w:w="1891" w:type="dxa"/>
            <w:vAlign w:val="center"/>
          </w:tcPr>
          <w:p w:rsidR="00216241" w:rsidRPr="002A77D3" w:rsidRDefault="00216241" w:rsidP="00216241">
            <w:pPr>
              <w:tabs>
                <w:tab w:val="left" w:pos="9355"/>
              </w:tabs>
              <w:spacing w:line="276" w:lineRule="auto"/>
              <w:ind w:firstLine="0"/>
              <w:contextualSpacing/>
              <w:jc w:val="center"/>
              <w:cnfStyle w:val="000000000000"/>
            </w:pPr>
            <w:r>
              <w:t>0,5</w:t>
            </w:r>
          </w:p>
        </w:tc>
        <w:tc>
          <w:tcPr>
            <w:tcW w:w="1418" w:type="dxa"/>
            <w:vAlign w:val="center"/>
          </w:tcPr>
          <w:p w:rsidR="00216241" w:rsidRPr="005725F4" w:rsidRDefault="00216241" w:rsidP="00216241">
            <w:pPr>
              <w:tabs>
                <w:tab w:val="left" w:pos="9355"/>
              </w:tabs>
              <w:spacing w:line="276" w:lineRule="auto"/>
              <w:ind w:firstLine="0"/>
              <w:contextualSpacing/>
              <w:jc w:val="center"/>
              <w:cnfStyle w:val="000000000000"/>
            </w:pPr>
            <w:r w:rsidRPr="002A77D3">
              <w:rPr>
                <w:lang w:val="en-US"/>
              </w:rPr>
              <w:t>IV</w:t>
            </w:r>
          </w:p>
        </w:tc>
      </w:tr>
    </w:tbl>
    <w:p w:rsidR="0064431D" w:rsidRDefault="0064431D" w:rsidP="0064431D">
      <w:pPr>
        <w:widowControl w:val="0"/>
        <w:tabs>
          <w:tab w:val="left" w:pos="0"/>
        </w:tabs>
        <w:autoSpaceDE w:val="0"/>
        <w:autoSpaceDN w:val="0"/>
        <w:adjustRightInd w:val="0"/>
        <w:spacing w:line="276" w:lineRule="auto"/>
        <w:contextualSpacing/>
        <w:rPr>
          <w:szCs w:val="28"/>
        </w:rPr>
      </w:pPr>
    </w:p>
    <w:p w:rsidR="0064431D" w:rsidRDefault="0064431D" w:rsidP="0064431D">
      <w:pPr>
        <w:widowControl w:val="0"/>
        <w:tabs>
          <w:tab w:val="left" w:pos="0"/>
        </w:tabs>
        <w:autoSpaceDE w:val="0"/>
        <w:autoSpaceDN w:val="0"/>
        <w:adjustRightInd w:val="0"/>
        <w:spacing w:line="276" w:lineRule="auto"/>
        <w:contextualSpacing/>
        <w:rPr>
          <w:b/>
          <w:szCs w:val="24"/>
        </w:rPr>
      </w:pPr>
      <w:r>
        <w:rPr>
          <w:b/>
          <w:szCs w:val="24"/>
        </w:rPr>
        <w:tab/>
      </w:r>
      <w:r w:rsidRPr="00AE4692">
        <w:rPr>
          <w:b/>
          <w:szCs w:val="24"/>
        </w:rPr>
        <w:t>Геологическое строение и рельеф</w:t>
      </w:r>
    </w:p>
    <w:p w:rsidR="0064431D" w:rsidRDefault="0064431D" w:rsidP="0064431D">
      <w:pPr>
        <w:widowControl w:val="0"/>
        <w:tabs>
          <w:tab w:val="left" w:pos="0"/>
        </w:tabs>
        <w:autoSpaceDE w:val="0"/>
        <w:autoSpaceDN w:val="0"/>
        <w:adjustRightInd w:val="0"/>
        <w:spacing w:line="276" w:lineRule="auto"/>
        <w:contextualSpacing/>
        <w:rPr>
          <w:b/>
          <w:szCs w:val="24"/>
        </w:rPr>
      </w:pPr>
      <w:r>
        <w:rPr>
          <w:b/>
          <w:szCs w:val="24"/>
        </w:rPr>
        <w:tab/>
      </w:r>
      <w:r w:rsidRPr="00894C29">
        <w:rPr>
          <w:szCs w:val="28"/>
        </w:rPr>
        <w:t xml:space="preserve">Территория муниципального образования Горьковский сельсовет в геолого-геоморфологическом отношении принадлежит к горноскладчатому Южному Уралу. В тектоническом отношении район находится в восточной зоне магнитогорского прогиба уральской складчатой страны. </w:t>
      </w:r>
    </w:p>
    <w:p w:rsidR="0064431D" w:rsidRPr="00AE4692" w:rsidRDefault="0064431D" w:rsidP="0064431D">
      <w:pPr>
        <w:widowControl w:val="0"/>
        <w:tabs>
          <w:tab w:val="left" w:pos="0"/>
        </w:tabs>
        <w:autoSpaceDE w:val="0"/>
        <w:autoSpaceDN w:val="0"/>
        <w:adjustRightInd w:val="0"/>
        <w:spacing w:line="276" w:lineRule="auto"/>
        <w:contextualSpacing/>
        <w:rPr>
          <w:b/>
          <w:szCs w:val="24"/>
        </w:rPr>
      </w:pPr>
      <w:r>
        <w:rPr>
          <w:b/>
          <w:szCs w:val="24"/>
        </w:rPr>
        <w:tab/>
      </w:r>
      <w:r w:rsidRPr="00894C29">
        <w:rPr>
          <w:szCs w:val="24"/>
        </w:rPr>
        <w:t>Перепад высот на территории сельсовета составляет 156 метров.</w:t>
      </w:r>
    </w:p>
    <w:p w:rsidR="0064431D" w:rsidRPr="00894C29" w:rsidRDefault="0064431D" w:rsidP="0064431D">
      <w:pPr>
        <w:widowControl w:val="0"/>
        <w:spacing w:line="276" w:lineRule="auto"/>
        <w:ind w:firstLine="709"/>
        <w:rPr>
          <w:szCs w:val="24"/>
        </w:rPr>
      </w:pPr>
      <w:r w:rsidRPr="00894C29">
        <w:rPr>
          <w:szCs w:val="24"/>
        </w:rPr>
        <w:t>Минимальная отметка расположена у южной границе территории в пойме реки Орь и составляет 197,5 м, наивысшая отметка расположена в восточной части сельсовета у границы с Караганским сельсоветом и составляет 353,8 м.</w:t>
      </w:r>
    </w:p>
    <w:p w:rsidR="00170558" w:rsidRDefault="00170558">
      <w:pPr>
        <w:spacing w:line="240" w:lineRule="auto"/>
        <w:ind w:firstLine="0"/>
        <w:jc w:val="left"/>
        <w:rPr>
          <w:b/>
        </w:rPr>
      </w:pPr>
      <w:bookmarkStart w:id="41" w:name="_Toc375663283"/>
      <w:bookmarkStart w:id="42" w:name="_Toc396212465"/>
      <w:bookmarkStart w:id="43" w:name="_Toc396296028"/>
      <w:r>
        <w:rPr>
          <w:b/>
        </w:rPr>
        <w:br w:type="page"/>
      </w:r>
    </w:p>
    <w:p w:rsidR="0064431D" w:rsidRDefault="0064431D" w:rsidP="0064431D">
      <w:pPr>
        <w:ind w:firstLine="708"/>
        <w:rPr>
          <w:szCs w:val="24"/>
        </w:rPr>
      </w:pPr>
      <w:r w:rsidRPr="00894C29">
        <w:rPr>
          <w:b/>
        </w:rPr>
        <w:lastRenderedPageBreak/>
        <w:t>Климат</w:t>
      </w:r>
      <w:bookmarkEnd w:id="41"/>
      <w:bookmarkEnd w:id="42"/>
      <w:bookmarkEnd w:id="43"/>
    </w:p>
    <w:p w:rsidR="0064431D" w:rsidRPr="00170558" w:rsidRDefault="0064431D" w:rsidP="00170558">
      <w:pPr>
        <w:ind w:firstLine="708"/>
        <w:rPr>
          <w:szCs w:val="24"/>
        </w:rPr>
      </w:pPr>
      <w:r w:rsidRPr="009A51B5">
        <w:rPr>
          <w:szCs w:val="24"/>
        </w:rPr>
        <w:t xml:space="preserve">Территория МО </w:t>
      </w:r>
      <w:r>
        <w:rPr>
          <w:szCs w:val="24"/>
        </w:rPr>
        <w:t>Горьковский сельсовет</w:t>
      </w:r>
      <w:r w:rsidRPr="009A51B5">
        <w:rPr>
          <w:szCs w:val="24"/>
        </w:rPr>
        <w:t xml:space="preserve"> в</w:t>
      </w:r>
      <w:r w:rsidR="00170558">
        <w:rPr>
          <w:szCs w:val="24"/>
        </w:rPr>
        <w:t xml:space="preserve"> соответствии со СНиП 23-01-99* </w:t>
      </w:r>
      <w:r w:rsidRPr="009A51B5">
        <w:rPr>
          <w:szCs w:val="24"/>
        </w:rPr>
        <w:t xml:space="preserve">СТРОИТЕЛЬНАЯ КЛИМОТОЛОГИЯ относится к климатическому району </w:t>
      </w:r>
      <w:r w:rsidRPr="009A51B5">
        <w:rPr>
          <w:b/>
          <w:szCs w:val="24"/>
          <w:lang w:val="en-US"/>
        </w:rPr>
        <w:t>III</w:t>
      </w:r>
      <w:r w:rsidRPr="009A51B5">
        <w:rPr>
          <w:b/>
          <w:szCs w:val="24"/>
        </w:rPr>
        <w:t>А</w:t>
      </w:r>
      <w:r w:rsidRPr="009A51B5">
        <w:rPr>
          <w:szCs w:val="24"/>
        </w:rPr>
        <w:t>.</w:t>
      </w:r>
    </w:p>
    <w:p w:rsidR="0064431D" w:rsidRPr="00894C29" w:rsidRDefault="0064431D" w:rsidP="0064431D">
      <w:pPr>
        <w:spacing w:line="240" w:lineRule="auto"/>
        <w:ind w:firstLine="709"/>
        <w:rPr>
          <w:szCs w:val="24"/>
        </w:rPr>
      </w:pPr>
      <w:r w:rsidRPr="009A51B5">
        <w:rPr>
          <w:szCs w:val="24"/>
        </w:rPr>
        <w:t>Среднегодовая температура воздуха составляет + 1,5-2,0 °С.</w:t>
      </w:r>
      <w:r w:rsidRPr="009A51B5">
        <w:t xml:space="preserve"> </w:t>
      </w:r>
      <w:r w:rsidRPr="009A51B5">
        <w:rPr>
          <w:szCs w:val="24"/>
        </w:rPr>
        <w:t xml:space="preserve"> Максимальная температура - +41 градус, минимальная - -42 градуса. Среднегодовое количество осадков составляет от 300 до 350 мм год</w:t>
      </w:r>
      <w:r w:rsidRPr="00894C29">
        <w:rPr>
          <w:szCs w:val="24"/>
        </w:rPr>
        <w:t>.  Большая часть осадков (около 75% от годового показателя) выпадает в теплый период.</w:t>
      </w:r>
    </w:p>
    <w:p w:rsidR="0064431D" w:rsidRDefault="0064431D" w:rsidP="0064431D">
      <w:pPr>
        <w:spacing w:line="240" w:lineRule="auto"/>
        <w:ind w:firstLine="709"/>
        <w:rPr>
          <w:szCs w:val="24"/>
        </w:rPr>
      </w:pPr>
      <w:r w:rsidRPr="00894C29">
        <w:rPr>
          <w:szCs w:val="24"/>
        </w:rPr>
        <w:t>Средняя дата установления снежного покрова 20-28 ноября, а средние сроки схода прихо</w:t>
      </w:r>
      <w:r>
        <w:rPr>
          <w:szCs w:val="24"/>
        </w:rPr>
        <w:t>дятся на первую половину апреля,</w:t>
      </w:r>
      <w:r w:rsidRPr="00EC470A">
        <w:t xml:space="preserve"> </w:t>
      </w:r>
      <w:r w:rsidRPr="009A51B5">
        <w:rPr>
          <w:szCs w:val="24"/>
        </w:rPr>
        <w:t>а глубина промерзания почвы достигает 150 см.</w:t>
      </w:r>
    </w:p>
    <w:p w:rsidR="0064431D" w:rsidRDefault="0064431D" w:rsidP="0064431D">
      <w:pPr>
        <w:ind w:left="1100" w:hanging="420"/>
        <w:contextualSpacing/>
        <w:jc w:val="center"/>
        <w:outlineLvl w:val="1"/>
        <w:rPr>
          <w:b/>
          <w:szCs w:val="24"/>
        </w:rPr>
      </w:pPr>
    </w:p>
    <w:p w:rsidR="0064431D" w:rsidRPr="00A6365E" w:rsidRDefault="0064431D" w:rsidP="00103272">
      <w:pPr>
        <w:ind w:left="1100" w:hanging="420"/>
        <w:contextualSpacing/>
        <w:outlineLvl w:val="1"/>
        <w:rPr>
          <w:b/>
          <w:szCs w:val="24"/>
        </w:rPr>
      </w:pPr>
      <w:r w:rsidRPr="00A6365E">
        <w:rPr>
          <w:b/>
          <w:szCs w:val="24"/>
        </w:rPr>
        <w:t>3.3. Существующие объекты местного значения</w:t>
      </w:r>
    </w:p>
    <w:p w:rsidR="0064431D" w:rsidRPr="00B338C2" w:rsidRDefault="0064431D" w:rsidP="0064431D">
      <w:pPr>
        <w:tabs>
          <w:tab w:val="left" w:pos="709"/>
        </w:tabs>
        <w:spacing w:line="276" w:lineRule="auto"/>
        <w:ind w:right="141" w:firstLine="709"/>
        <w:rPr>
          <w:color w:val="000000"/>
          <w:szCs w:val="24"/>
        </w:rPr>
      </w:pPr>
      <w:r w:rsidRPr="00A6365E">
        <w:rPr>
          <w:color w:val="000000"/>
          <w:szCs w:val="24"/>
        </w:rPr>
        <w:t xml:space="preserve">Обеспечение объектами социального и культурно-бытового обслуживания населения МО </w:t>
      </w:r>
      <w:r>
        <w:rPr>
          <w:color w:val="000000"/>
          <w:szCs w:val="24"/>
        </w:rPr>
        <w:t>Горьковский сельсовет</w:t>
      </w:r>
      <w:r w:rsidRPr="00A6365E">
        <w:rPr>
          <w:color w:val="000000"/>
          <w:szCs w:val="24"/>
        </w:rPr>
        <w:t xml:space="preserve"> (согласно генеральному плану):</w:t>
      </w:r>
    </w:p>
    <w:p w:rsidR="00B06255" w:rsidRDefault="00B06255" w:rsidP="00B06255">
      <w:pPr>
        <w:pStyle w:val="af2"/>
        <w:keepNext/>
        <w:jc w:val="right"/>
      </w:pPr>
      <w:r>
        <w:t xml:space="preserve">Таблица </w:t>
      </w:r>
      <w:fldSimple w:instr=" SEQ Таблица \* ARABIC ">
        <w:r>
          <w:rPr>
            <w:noProof/>
          </w:rPr>
          <w:t>3</w:t>
        </w:r>
      </w:fldSimple>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2"/>
        <w:gridCol w:w="1242"/>
        <w:gridCol w:w="1418"/>
        <w:gridCol w:w="1168"/>
        <w:gridCol w:w="2376"/>
      </w:tblGrid>
      <w:tr w:rsidR="0064431D" w:rsidRPr="00F54009" w:rsidTr="00170558">
        <w:trPr>
          <w:trHeight w:val="1029"/>
        </w:trPr>
        <w:tc>
          <w:tcPr>
            <w:tcW w:w="2722" w:type="dxa"/>
          </w:tcPr>
          <w:p w:rsidR="0064431D" w:rsidRPr="00A6365E" w:rsidRDefault="0064431D" w:rsidP="00170558">
            <w:pPr>
              <w:spacing w:before="60" w:after="60" w:line="240" w:lineRule="atLeast"/>
              <w:ind w:firstLine="0"/>
              <w:jc w:val="left"/>
              <w:rPr>
                <w:b/>
                <w:color w:val="000000"/>
                <w:sz w:val="20"/>
                <w:szCs w:val="20"/>
              </w:rPr>
            </w:pPr>
            <w:r w:rsidRPr="00A6365E">
              <w:rPr>
                <w:b/>
                <w:sz w:val="20"/>
                <w:szCs w:val="20"/>
              </w:rPr>
              <w:t>Наименование учреждений</w:t>
            </w:r>
          </w:p>
        </w:tc>
        <w:tc>
          <w:tcPr>
            <w:tcW w:w="1242" w:type="dxa"/>
          </w:tcPr>
          <w:p w:rsidR="0064431D" w:rsidRPr="00A6365E" w:rsidRDefault="0064431D" w:rsidP="00170558">
            <w:pPr>
              <w:spacing w:before="60" w:after="60" w:line="240" w:lineRule="atLeast"/>
              <w:ind w:firstLine="0"/>
              <w:jc w:val="left"/>
              <w:rPr>
                <w:b/>
                <w:color w:val="000000"/>
                <w:sz w:val="20"/>
                <w:szCs w:val="20"/>
              </w:rPr>
            </w:pPr>
            <w:r w:rsidRPr="00A6365E">
              <w:rPr>
                <w:b/>
                <w:color w:val="000000"/>
                <w:sz w:val="20"/>
                <w:szCs w:val="20"/>
              </w:rPr>
              <w:t>Ед. измерения</w:t>
            </w:r>
          </w:p>
        </w:tc>
        <w:tc>
          <w:tcPr>
            <w:tcW w:w="1418" w:type="dxa"/>
          </w:tcPr>
          <w:p w:rsidR="0064431D" w:rsidRPr="00A6365E" w:rsidRDefault="0064431D" w:rsidP="00170558">
            <w:pPr>
              <w:spacing w:before="60" w:after="60" w:line="240" w:lineRule="atLeast"/>
              <w:ind w:firstLine="0"/>
              <w:jc w:val="left"/>
              <w:rPr>
                <w:b/>
                <w:color w:val="000000"/>
                <w:sz w:val="20"/>
                <w:szCs w:val="20"/>
              </w:rPr>
            </w:pPr>
            <w:r>
              <w:rPr>
                <w:b/>
                <w:color w:val="000000"/>
                <w:sz w:val="20"/>
                <w:szCs w:val="20"/>
              </w:rPr>
              <w:t>Проектная мощность/фактическая мощность</w:t>
            </w:r>
          </w:p>
        </w:tc>
        <w:tc>
          <w:tcPr>
            <w:tcW w:w="1168" w:type="dxa"/>
          </w:tcPr>
          <w:p w:rsidR="0064431D" w:rsidRPr="00A6365E" w:rsidRDefault="0064431D" w:rsidP="00170558">
            <w:pPr>
              <w:spacing w:before="60" w:after="60" w:line="240" w:lineRule="atLeast"/>
              <w:ind w:right="-2" w:firstLine="0"/>
              <w:jc w:val="left"/>
              <w:rPr>
                <w:b/>
                <w:sz w:val="20"/>
                <w:szCs w:val="20"/>
              </w:rPr>
            </w:pPr>
            <w:r w:rsidRPr="00A6365E">
              <w:rPr>
                <w:b/>
                <w:sz w:val="20"/>
                <w:szCs w:val="20"/>
              </w:rPr>
              <w:t>Процент обеспеченности, %</w:t>
            </w:r>
          </w:p>
        </w:tc>
        <w:tc>
          <w:tcPr>
            <w:tcW w:w="2376" w:type="dxa"/>
          </w:tcPr>
          <w:p w:rsidR="0064431D" w:rsidRPr="00902F52" w:rsidRDefault="0064431D" w:rsidP="00170558">
            <w:pPr>
              <w:ind w:right="-142" w:firstLine="0"/>
              <w:jc w:val="left"/>
              <w:rPr>
                <w:b/>
                <w:sz w:val="20"/>
                <w:szCs w:val="20"/>
              </w:rPr>
            </w:pPr>
            <w:r w:rsidRPr="00A6365E">
              <w:rPr>
                <w:b/>
                <w:sz w:val="20"/>
                <w:szCs w:val="20"/>
              </w:rPr>
              <w:t>Общая</w:t>
            </w:r>
            <w:r>
              <w:rPr>
                <w:b/>
                <w:sz w:val="20"/>
                <w:szCs w:val="20"/>
              </w:rPr>
              <w:t xml:space="preserve"> </w:t>
            </w:r>
            <w:r w:rsidRPr="00A6365E">
              <w:rPr>
                <w:b/>
                <w:sz w:val="20"/>
                <w:szCs w:val="20"/>
              </w:rPr>
              <w:t>пот</w:t>
            </w:r>
            <w:r w:rsidR="00170558">
              <w:rPr>
                <w:b/>
                <w:sz w:val="20"/>
                <w:szCs w:val="20"/>
              </w:rPr>
              <w:t xml:space="preserve">ребность на </w:t>
            </w:r>
            <w:r>
              <w:rPr>
                <w:b/>
                <w:sz w:val="20"/>
                <w:szCs w:val="20"/>
              </w:rPr>
              <w:t>расчетный срок (2033</w:t>
            </w:r>
            <w:r w:rsidRPr="00A6365E">
              <w:rPr>
                <w:b/>
                <w:sz w:val="20"/>
                <w:szCs w:val="20"/>
              </w:rPr>
              <w:t>г.)</w:t>
            </w:r>
            <w:r w:rsidRPr="00A6365E">
              <w:rPr>
                <w:b/>
                <w:color w:val="000000"/>
                <w:sz w:val="20"/>
                <w:szCs w:val="20"/>
              </w:rPr>
              <w:t xml:space="preserve"> на </w:t>
            </w:r>
            <w:r>
              <w:rPr>
                <w:b/>
                <w:color w:val="000000"/>
                <w:sz w:val="20"/>
                <w:szCs w:val="20"/>
              </w:rPr>
              <w:t>2077</w:t>
            </w:r>
            <w:r w:rsidRPr="00A6365E">
              <w:rPr>
                <w:b/>
                <w:color w:val="000000"/>
                <w:sz w:val="20"/>
                <w:szCs w:val="20"/>
              </w:rPr>
              <w:t xml:space="preserve"> чел.</w:t>
            </w:r>
          </w:p>
        </w:tc>
      </w:tr>
      <w:tr w:rsidR="0064431D" w:rsidRPr="00F54009" w:rsidTr="00170558">
        <w:trPr>
          <w:trHeight w:val="464"/>
        </w:trPr>
        <w:tc>
          <w:tcPr>
            <w:tcW w:w="8926" w:type="dxa"/>
            <w:gridSpan w:val="5"/>
          </w:tcPr>
          <w:p w:rsidR="0064431D" w:rsidRPr="00AE2D6C" w:rsidRDefault="0064431D" w:rsidP="0064431D">
            <w:pPr>
              <w:tabs>
                <w:tab w:val="left" w:pos="1128"/>
              </w:tabs>
              <w:spacing w:before="60" w:after="60" w:line="240" w:lineRule="atLeast"/>
              <w:jc w:val="center"/>
              <w:rPr>
                <w:b/>
                <w:color w:val="000000"/>
                <w:szCs w:val="24"/>
              </w:rPr>
            </w:pPr>
            <w:r w:rsidRPr="00AE2D6C">
              <w:rPr>
                <w:b/>
                <w:color w:val="000000"/>
                <w:szCs w:val="24"/>
              </w:rPr>
              <w:t>Учреждения образования</w:t>
            </w:r>
          </w:p>
        </w:tc>
      </w:tr>
      <w:tr w:rsidR="0064431D" w:rsidRPr="00F54009" w:rsidTr="00170558">
        <w:trPr>
          <w:trHeight w:val="348"/>
        </w:trPr>
        <w:tc>
          <w:tcPr>
            <w:tcW w:w="2722" w:type="dxa"/>
          </w:tcPr>
          <w:p w:rsidR="0064431D" w:rsidRPr="0090536F" w:rsidRDefault="0064431D" w:rsidP="00170558">
            <w:pPr>
              <w:tabs>
                <w:tab w:val="left" w:pos="1128"/>
              </w:tabs>
              <w:spacing w:before="60" w:after="60" w:line="240" w:lineRule="atLeast"/>
              <w:ind w:firstLine="0"/>
              <w:rPr>
                <w:color w:val="000000"/>
                <w:sz w:val="20"/>
                <w:szCs w:val="20"/>
              </w:rPr>
            </w:pPr>
            <w:r w:rsidRPr="0090536F">
              <w:rPr>
                <w:color w:val="000000"/>
                <w:sz w:val="20"/>
                <w:szCs w:val="20"/>
              </w:rPr>
              <w:t xml:space="preserve">МДОУ </w:t>
            </w:r>
            <w:r>
              <w:rPr>
                <w:color w:val="000000"/>
                <w:sz w:val="20"/>
                <w:szCs w:val="20"/>
              </w:rPr>
              <w:t>с. Горьковское</w:t>
            </w:r>
          </w:p>
        </w:tc>
        <w:tc>
          <w:tcPr>
            <w:tcW w:w="1242" w:type="dxa"/>
          </w:tcPr>
          <w:p w:rsidR="0064431D" w:rsidRPr="0090536F" w:rsidRDefault="0064431D" w:rsidP="00170558">
            <w:pPr>
              <w:tabs>
                <w:tab w:val="left" w:pos="1128"/>
              </w:tabs>
              <w:spacing w:before="60" w:after="60" w:line="240" w:lineRule="atLeast"/>
              <w:ind w:firstLine="0"/>
              <w:rPr>
                <w:color w:val="000000"/>
                <w:sz w:val="20"/>
                <w:szCs w:val="20"/>
              </w:rPr>
            </w:pPr>
            <w:r>
              <w:rPr>
                <w:color w:val="000000"/>
                <w:sz w:val="20"/>
                <w:szCs w:val="20"/>
              </w:rPr>
              <w:t xml:space="preserve">1 </w:t>
            </w:r>
            <w:r w:rsidRPr="0090536F">
              <w:rPr>
                <w:color w:val="000000"/>
                <w:sz w:val="20"/>
                <w:szCs w:val="20"/>
              </w:rPr>
              <w:t>мест</w:t>
            </w:r>
            <w:r>
              <w:rPr>
                <w:color w:val="000000"/>
                <w:sz w:val="20"/>
                <w:szCs w:val="20"/>
              </w:rPr>
              <w:t>о</w:t>
            </w:r>
          </w:p>
        </w:tc>
        <w:tc>
          <w:tcPr>
            <w:tcW w:w="1418" w:type="dxa"/>
          </w:tcPr>
          <w:p w:rsidR="0064431D" w:rsidRPr="0090536F" w:rsidRDefault="0064431D" w:rsidP="00170558">
            <w:pPr>
              <w:tabs>
                <w:tab w:val="left" w:pos="1128"/>
              </w:tabs>
              <w:spacing w:before="60" w:after="60" w:line="240" w:lineRule="atLeast"/>
              <w:ind w:firstLine="0"/>
              <w:jc w:val="center"/>
              <w:rPr>
                <w:color w:val="000000"/>
                <w:sz w:val="20"/>
                <w:szCs w:val="20"/>
              </w:rPr>
            </w:pPr>
            <w:r>
              <w:rPr>
                <w:color w:val="000000"/>
                <w:sz w:val="20"/>
                <w:szCs w:val="20"/>
              </w:rPr>
              <w:t>55/30</w:t>
            </w:r>
          </w:p>
        </w:tc>
        <w:tc>
          <w:tcPr>
            <w:tcW w:w="1168" w:type="dxa"/>
          </w:tcPr>
          <w:p w:rsidR="0064431D" w:rsidRPr="0090536F" w:rsidRDefault="0064431D" w:rsidP="00170558">
            <w:pPr>
              <w:tabs>
                <w:tab w:val="left" w:pos="1128"/>
              </w:tabs>
              <w:spacing w:before="60" w:after="60" w:line="240" w:lineRule="atLeast"/>
              <w:ind w:firstLine="0"/>
              <w:jc w:val="center"/>
              <w:rPr>
                <w:color w:val="000000"/>
                <w:sz w:val="20"/>
                <w:szCs w:val="20"/>
              </w:rPr>
            </w:pPr>
            <w:r>
              <w:rPr>
                <w:color w:val="000000"/>
                <w:sz w:val="20"/>
                <w:szCs w:val="20"/>
              </w:rPr>
              <w:t>72</w:t>
            </w:r>
          </w:p>
        </w:tc>
        <w:tc>
          <w:tcPr>
            <w:tcW w:w="2376" w:type="dxa"/>
          </w:tcPr>
          <w:p w:rsidR="0064431D" w:rsidRPr="0090536F" w:rsidRDefault="0064431D" w:rsidP="00170558">
            <w:pPr>
              <w:tabs>
                <w:tab w:val="left" w:pos="1128"/>
              </w:tabs>
              <w:spacing w:before="60" w:after="60" w:line="240" w:lineRule="atLeast"/>
              <w:ind w:firstLine="0"/>
              <w:jc w:val="center"/>
              <w:rPr>
                <w:color w:val="000000"/>
                <w:sz w:val="20"/>
                <w:szCs w:val="20"/>
              </w:rPr>
            </w:pPr>
            <w:r>
              <w:rPr>
                <w:color w:val="000000"/>
                <w:sz w:val="20"/>
                <w:szCs w:val="20"/>
              </w:rPr>
              <w:t>83</w:t>
            </w:r>
          </w:p>
        </w:tc>
      </w:tr>
      <w:tr w:rsidR="0064431D" w:rsidRPr="00F54009" w:rsidTr="00170558">
        <w:trPr>
          <w:trHeight w:val="155"/>
        </w:trPr>
        <w:tc>
          <w:tcPr>
            <w:tcW w:w="2722" w:type="dxa"/>
          </w:tcPr>
          <w:p w:rsidR="0064431D" w:rsidRPr="004F7725" w:rsidRDefault="0064431D" w:rsidP="00170558">
            <w:pPr>
              <w:tabs>
                <w:tab w:val="left" w:pos="1128"/>
              </w:tabs>
              <w:spacing w:before="60" w:after="60" w:line="240" w:lineRule="atLeast"/>
              <w:ind w:firstLine="0"/>
              <w:rPr>
                <w:color w:val="000000"/>
                <w:sz w:val="20"/>
                <w:szCs w:val="20"/>
              </w:rPr>
            </w:pPr>
            <w:r>
              <w:rPr>
                <w:color w:val="000000"/>
                <w:sz w:val="20"/>
                <w:szCs w:val="20"/>
              </w:rPr>
              <w:t>СОШ с. Горьковское</w:t>
            </w:r>
          </w:p>
        </w:tc>
        <w:tc>
          <w:tcPr>
            <w:tcW w:w="1242" w:type="dxa"/>
          </w:tcPr>
          <w:p w:rsidR="0064431D" w:rsidRPr="004F7725" w:rsidRDefault="0064431D" w:rsidP="00170558">
            <w:pPr>
              <w:tabs>
                <w:tab w:val="left" w:pos="1128"/>
              </w:tabs>
              <w:spacing w:before="60" w:after="60" w:line="240" w:lineRule="atLeast"/>
              <w:ind w:firstLine="0"/>
              <w:rPr>
                <w:color w:val="000000"/>
                <w:sz w:val="20"/>
                <w:szCs w:val="20"/>
              </w:rPr>
            </w:pPr>
            <w:r>
              <w:rPr>
                <w:color w:val="000000"/>
                <w:sz w:val="20"/>
                <w:szCs w:val="20"/>
              </w:rPr>
              <w:t xml:space="preserve">1 </w:t>
            </w:r>
            <w:r w:rsidRPr="004F7725">
              <w:rPr>
                <w:color w:val="000000"/>
                <w:sz w:val="20"/>
                <w:szCs w:val="20"/>
              </w:rPr>
              <w:t>мест</w:t>
            </w:r>
            <w:r>
              <w:rPr>
                <w:color w:val="000000"/>
                <w:sz w:val="20"/>
                <w:szCs w:val="20"/>
              </w:rPr>
              <w:t>о</w:t>
            </w:r>
          </w:p>
        </w:tc>
        <w:tc>
          <w:tcPr>
            <w:tcW w:w="1418" w:type="dxa"/>
          </w:tcPr>
          <w:p w:rsidR="0064431D" w:rsidRPr="004F7725" w:rsidRDefault="0064431D" w:rsidP="00170558">
            <w:pPr>
              <w:tabs>
                <w:tab w:val="left" w:pos="1128"/>
              </w:tabs>
              <w:spacing w:before="60" w:after="60" w:line="240" w:lineRule="atLeast"/>
              <w:ind w:firstLine="0"/>
              <w:jc w:val="center"/>
              <w:rPr>
                <w:color w:val="000000"/>
                <w:sz w:val="20"/>
                <w:szCs w:val="20"/>
              </w:rPr>
            </w:pPr>
            <w:r>
              <w:rPr>
                <w:color w:val="000000"/>
                <w:sz w:val="20"/>
                <w:szCs w:val="20"/>
              </w:rPr>
              <w:t>250/120</w:t>
            </w:r>
          </w:p>
        </w:tc>
        <w:tc>
          <w:tcPr>
            <w:tcW w:w="1168"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60</w:t>
            </w:r>
          </w:p>
        </w:tc>
        <w:tc>
          <w:tcPr>
            <w:tcW w:w="2376" w:type="dxa"/>
          </w:tcPr>
          <w:p w:rsidR="0064431D" w:rsidRPr="004F7725" w:rsidRDefault="0064431D" w:rsidP="00170558">
            <w:pPr>
              <w:tabs>
                <w:tab w:val="left" w:pos="1128"/>
              </w:tabs>
              <w:spacing w:before="60" w:after="60" w:line="240" w:lineRule="atLeast"/>
              <w:ind w:firstLine="0"/>
              <w:jc w:val="center"/>
              <w:rPr>
                <w:sz w:val="20"/>
                <w:szCs w:val="20"/>
              </w:rPr>
            </w:pPr>
            <w:r>
              <w:rPr>
                <w:sz w:val="20"/>
                <w:szCs w:val="20"/>
              </w:rPr>
              <w:t>100</w:t>
            </w:r>
          </w:p>
        </w:tc>
      </w:tr>
      <w:tr w:rsidR="0064431D" w:rsidRPr="00F54009" w:rsidTr="00170558">
        <w:trPr>
          <w:trHeight w:val="342"/>
        </w:trPr>
        <w:tc>
          <w:tcPr>
            <w:tcW w:w="2722" w:type="dxa"/>
            <w:vAlign w:val="bottom"/>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СОШ с. Можаровка</w:t>
            </w:r>
          </w:p>
        </w:tc>
        <w:tc>
          <w:tcPr>
            <w:tcW w:w="1242" w:type="dxa"/>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1 место</w:t>
            </w:r>
          </w:p>
        </w:tc>
        <w:tc>
          <w:tcPr>
            <w:tcW w:w="1418" w:type="dxa"/>
          </w:tcPr>
          <w:p w:rsidR="0064431D" w:rsidRPr="004F7725" w:rsidRDefault="0064431D" w:rsidP="00170558">
            <w:pPr>
              <w:tabs>
                <w:tab w:val="left" w:pos="1128"/>
              </w:tabs>
              <w:spacing w:before="60" w:after="60" w:line="240" w:lineRule="atLeast"/>
              <w:ind w:firstLine="0"/>
              <w:jc w:val="center"/>
              <w:rPr>
                <w:color w:val="000000"/>
                <w:sz w:val="20"/>
                <w:szCs w:val="20"/>
              </w:rPr>
            </w:pPr>
            <w:r>
              <w:rPr>
                <w:color w:val="000000"/>
                <w:sz w:val="20"/>
                <w:szCs w:val="20"/>
              </w:rPr>
              <w:t>100/25</w:t>
            </w:r>
          </w:p>
        </w:tc>
        <w:tc>
          <w:tcPr>
            <w:tcW w:w="1168"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188</w:t>
            </w:r>
          </w:p>
        </w:tc>
        <w:tc>
          <w:tcPr>
            <w:tcW w:w="2376"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141</w:t>
            </w:r>
          </w:p>
        </w:tc>
      </w:tr>
      <w:tr w:rsidR="0064431D" w:rsidRPr="00F54009" w:rsidTr="00170558">
        <w:trPr>
          <w:trHeight w:val="247"/>
        </w:trPr>
        <w:tc>
          <w:tcPr>
            <w:tcW w:w="2722" w:type="dxa"/>
            <w:vAlign w:val="bottom"/>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СОШ с. Лужки</w:t>
            </w:r>
          </w:p>
        </w:tc>
        <w:tc>
          <w:tcPr>
            <w:tcW w:w="1242" w:type="dxa"/>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1 место</w:t>
            </w:r>
          </w:p>
        </w:tc>
        <w:tc>
          <w:tcPr>
            <w:tcW w:w="1418" w:type="dxa"/>
          </w:tcPr>
          <w:p w:rsidR="0064431D" w:rsidRPr="004F7725" w:rsidRDefault="0064431D" w:rsidP="00170558">
            <w:pPr>
              <w:tabs>
                <w:tab w:val="left" w:pos="1128"/>
              </w:tabs>
              <w:spacing w:before="60" w:after="60" w:line="240" w:lineRule="atLeast"/>
              <w:ind w:firstLine="0"/>
              <w:jc w:val="center"/>
              <w:rPr>
                <w:color w:val="000000"/>
                <w:sz w:val="20"/>
                <w:szCs w:val="20"/>
              </w:rPr>
            </w:pPr>
            <w:r>
              <w:rPr>
                <w:color w:val="000000"/>
                <w:sz w:val="20"/>
                <w:szCs w:val="20"/>
              </w:rPr>
              <w:t>140/17</w:t>
            </w:r>
          </w:p>
        </w:tc>
        <w:tc>
          <w:tcPr>
            <w:tcW w:w="1168"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209</w:t>
            </w:r>
          </w:p>
        </w:tc>
        <w:tc>
          <w:tcPr>
            <w:tcW w:w="2376"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78</w:t>
            </w:r>
          </w:p>
        </w:tc>
      </w:tr>
      <w:tr w:rsidR="0064431D" w:rsidRPr="00F54009" w:rsidTr="00170558">
        <w:trPr>
          <w:trHeight w:val="309"/>
        </w:trPr>
        <w:tc>
          <w:tcPr>
            <w:tcW w:w="2722" w:type="dxa"/>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Внешкольные учреждения</w:t>
            </w:r>
          </w:p>
        </w:tc>
        <w:tc>
          <w:tcPr>
            <w:tcW w:w="1242" w:type="dxa"/>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1 место</w:t>
            </w:r>
          </w:p>
        </w:tc>
        <w:tc>
          <w:tcPr>
            <w:tcW w:w="1418" w:type="dxa"/>
          </w:tcPr>
          <w:p w:rsidR="0064431D" w:rsidRPr="004F7725" w:rsidRDefault="0064431D" w:rsidP="00170558">
            <w:pPr>
              <w:tabs>
                <w:tab w:val="left" w:pos="1128"/>
              </w:tabs>
              <w:spacing w:before="60" w:after="60" w:line="240" w:lineRule="atLeast"/>
              <w:ind w:firstLine="0"/>
              <w:jc w:val="center"/>
              <w:rPr>
                <w:color w:val="000000"/>
                <w:sz w:val="20"/>
                <w:szCs w:val="20"/>
              </w:rPr>
            </w:pPr>
            <w:r>
              <w:rPr>
                <w:color w:val="000000"/>
                <w:sz w:val="20"/>
                <w:szCs w:val="20"/>
              </w:rPr>
              <w:t>0</w:t>
            </w:r>
          </w:p>
        </w:tc>
        <w:tc>
          <w:tcPr>
            <w:tcW w:w="1168"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0</w:t>
            </w:r>
          </w:p>
        </w:tc>
        <w:tc>
          <w:tcPr>
            <w:tcW w:w="2376" w:type="dxa"/>
          </w:tcPr>
          <w:p w:rsidR="0064431D" w:rsidRPr="004F7725" w:rsidRDefault="0064431D" w:rsidP="00170558">
            <w:pPr>
              <w:tabs>
                <w:tab w:val="left" w:pos="1128"/>
              </w:tabs>
              <w:spacing w:before="60" w:after="60" w:line="240" w:lineRule="atLeast"/>
              <w:ind w:firstLine="0"/>
              <w:jc w:val="center"/>
              <w:rPr>
                <w:sz w:val="20"/>
                <w:szCs w:val="20"/>
              </w:rPr>
            </w:pPr>
            <w:r>
              <w:rPr>
                <w:color w:val="000000"/>
                <w:sz w:val="20"/>
                <w:szCs w:val="20"/>
              </w:rPr>
              <w:t>28</w:t>
            </w:r>
          </w:p>
        </w:tc>
      </w:tr>
      <w:tr w:rsidR="0064431D" w:rsidRPr="00F54009" w:rsidTr="00170558">
        <w:trPr>
          <w:trHeight w:val="358"/>
        </w:trPr>
        <w:tc>
          <w:tcPr>
            <w:tcW w:w="8926" w:type="dxa"/>
            <w:gridSpan w:val="5"/>
          </w:tcPr>
          <w:p w:rsidR="0064431D" w:rsidRPr="00AE2D6C" w:rsidRDefault="0064431D" w:rsidP="0064431D">
            <w:pPr>
              <w:tabs>
                <w:tab w:val="left" w:pos="1128"/>
              </w:tabs>
              <w:spacing w:before="60" w:after="60" w:line="240" w:lineRule="atLeast"/>
              <w:jc w:val="center"/>
              <w:rPr>
                <w:b/>
                <w:szCs w:val="24"/>
              </w:rPr>
            </w:pPr>
            <w:r w:rsidRPr="00AE2D6C">
              <w:rPr>
                <w:b/>
                <w:szCs w:val="24"/>
              </w:rPr>
              <w:t>Учреждения здравоохранения и социального обеспечения</w:t>
            </w:r>
          </w:p>
        </w:tc>
      </w:tr>
      <w:tr w:rsidR="0064431D" w:rsidRPr="00F54009" w:rsidTr="00170558">
        <w:trPr>
          <w:trHeight w:val="214"/>
        </w:trPr>
        <w:tc>
          <w:tcPr>
            <w:tcW w:w="2722" w:type="dxa"/>
          </w:tcPr>
          <w:p w:rsidR="0064431D" w:rsidRPr="004F7725" w:rsidRDefault="0064431D" w:rsidP="00170558">
            <w:pPr>
              <w:tabs>
                <w:tab w:val="left" w:pos="1128"/>
              </w:tabs>
              <w:spacing w:before="60" w:after="60" w:line="240" w:lineRule="atLeast"/>
              <w:ind w:firstLine="0"/>
              <w:rPr>
                <w:color w:val="000000"/>
                <w:sz w:val="20"/>
                <w:szCs w:val="20"/>
              </w:rPr>
            </w:pPr>
            <w:r w:rsidRPr="004F7725">
              <w:rPr>
                <w:color w:val="000000"/>
                <w:sz w:val="20"/>
                <w:szCs w:val="20"/>
              </w:rPr>
              <w:t>ФАП</w:t>
            </w:r>
            <w:r>
              <w:rPr>
                <w:color w:val="000000"/>
                <w:sz w:val="20"/>
                <w:szCs w:val="20"/>
              </w:rPr>
              <w:t xml:space="preserve"> с. Горьковское</w:t>
            </w:r>
          </w:p>
        </w:tc>
        <w:tc>
          <w:tcPr>
            <w:tcW w:w="1242" w:type="dxa"/>
          </w:tcPr>
          <w:p w:rsidR="0064431D" w:rsidRPr="004F7725" w:rsidRDefault="0064431D" w:rsidP="00170558">
            <w:pPr>
              <w:tabs>
                <w:tab w:val="left" w:pos="1128"/>
              </w:tabs>
              <w:spacing w:before="60" w:after="60" w:line="240" w:lineRule="atLeast"/>
              <w:ind w:firstLine="0"/>
              <w:rPr>
                <w:color w:val="000000"/>
                <w:sz w:val="20"/>
                <w:szCs w:val="20"/>
              </w:rPr>
            </w:pPr>
            <w:r>
              <w:rPr>
                <w:color w:val="000000"/>
                <w:sz w:val="20"/>
                <w:szCs w:val="20"/>
              </w:rPr>
              <w:t>1 место</w:t>
            </w:r>
          </w:p>
        </w:tc>
        <w:tc>
          <w:tcPr>
            <w:tcW w:w="1418" w:type="dxa"/>
          </w:tcPr>
          <w:p w:rsidR="0064431D" w:rsidRPr="004F7725" w:rsidRDefault="0064431D" w:rsidP="00170558">
            <w:pPr>
              <w:tabs>
                <w:tab w:val="left" w:pos="1128"/>
              </w:tabs>
              <w:spacing w:before="60" w:after="60" w:line="240" w:lineRule="atLeast"/>
              <w:ind w:firstLine="0"/>
              <w:jc w:val="center"/>
              <w:rPr>
                <w:color w:val="000000"/>
                <w:sz w:val="20"/>
                <w:szCs w:val="20"/>
              </w:rPr>
            </w:pPr>
            <w:r>
              <w:rPr>
                <w:color w:val="000000"/>
                <w:sz w:val="20"/>
                <w:szCs w:val="20"/>
              </w:rPr>
              <w:t>12,2</w:t>
            </w:r>
          </w:p>
        </w:tc>
        <w:tc>
          <w:tcPr>
            <w:tcW w:w="1168" w:type="dxa"/>
          </w:tcPr>
          <w:p w:rsidR="0064431D" w:rsidRPr="004F7725" w:rsidRDefault="0064431D" w:rsidP="00170558">
            <w:pPr>
              <w:tabs>
                <w:tab w:val="left" w:pos="1128"/>
              </w:tabs>
              <w:spacing w:before="60" w:after="60" w:line="240" w:lineRule="atLeast"/>
              <w:ind w:firstLine="0"/>
              <w:jc w:val="center"/>
              <w:rPr>
                <w:sz w:val="20"/>
                <w:szCs w:val="20"/>
              </w:rPr>
            </w:pPr>
            <w:r>
              <w:rPr>
                <w:sz w:val="20"/>
                <w:szCs w:val="20"/>
              </w:rPr>
              <w:t>67</w:t>
            </w:r>
          </w:p>
        </w:tc>
        <w:tc>
          <w:tcPr>
            <w:tcW w:w="2376" w:type="dxa"/>
          </w:tcPr>
          <w:p w:rsidR="0064431D" w:rsidRPr="004F7725" w:rsidRDefault="0064431D" w:rsidP="00170558">
            <w:pPr>
              <w:tabs>
                <w:tab w:val="left" w:pos="1128"/>
              </w:tabs>
              <w:spacing w:before="60" w:after="60" w:line="240" w:lineRule="atLeast"/>
              <w:ind w:firstLine="0"/>
              <w:jc w:val="center"/>
              <w:rPr>
                <w:sz w:val="20"/>
                <w:szCs w:val="20"/>
              </w:rPr>
            </w:pPr>
            <w:r>
              <w:rPr>
                <w:sz w:val="20"/>
                <w:szCs w:val="20"/>
              </w:rPr>
              <w:t>19</w:t>
            </w:r>
          </w:p>
        </w:tc>
      </w:tr>
      <w:tr w:rsidR="0064431D" w:rsidRPr="00F54009" w:rsidTr="00170558">
        <w:trPr>
          <w:trHeight w:val="262"/>
        </w:trPr>
        <w:tc>
          <w:tcPr>
            <w:tcW w:w="2722" w:type="dxa"/>
          </w:tcPr>
          <w:p w:rsidR="0064431D" w:rsidRPr="00AE2D6C" w:rsidRDefault="0064431D" w:rsidP="00170558">
            <w:pPr>
              <w:tabs>
                <w:tab w:val="left" w:pos="1128"/>
              </w:tabs>
              <w:spacing w:before="60" w:after="60" w:line="240" w:lineRule="atLeast"/>
              <w:ind w:firstLine="0"/>
              <w:rPr>
                <w:color w:val="000000"/>
                <w:sz w:val="20"/>
                <w:szCs w:val="20"/>
              </w:rPr>
            </w:pPr>
            <w:r w:rsidRPr="00AE2D6C">
              <w:rPr>
                <w:color w:val="000000"/>
                <w:sz w:val="20"/>
                <w:szCs w:val="20"/>
              </w:rPr>
              <w:t>ФАП с. Закумачное</w:t>
            </w:r>
          </w:p>
        </w:tc>
        <w:tc>
          <w:tcPr>
            <w:tcW w:w="1242" w:type="dxa"/>
          </w:tcPr>
          <w:p w:rsidR="0064431D" w:rsidRPr="00AE2D6C" w:rsidRDefault="0064431D" w:rsidP="00170558">
            <w:pPr>
              <w:tabs>
                <w:tab w:val="left" w:pos="1128"/>
              </w:tabs>
              <w:spacing w:before="60" w:after="60" w:line="240" w:lineRule="atLeast"/>
              <w:ind w:firstLine="0"/>
              <w:rPr>
                <w:color w:val="000000"/>
                <w:sz w:val="20"/>
                <w:szCs w:val="20"/>
              </w:rPr>
            </w:pPr>
            <w:r w:rsidRPr="00AE2D6C">
              <w:rPr>
                <w:color w:val="000000"/>
                <w:sz w:val="20"/>
                <w:szCs w:val="20"/>
              </w:rPr>
              <w:t>1 место</w:t>
            </w:r>
          </w:p>
        </w:tc>
        <w:tc>
          <w:tcPr>
            <w:tcW w:w="1418" w:type="dxa"/>
          </w:tcPr>
          <w:p w:rsidR="0064431D" w:rsidRPr="00AE2D6C" w:rsidRDefault="0064431D" w:rsidP="00170558">
            <w:pPr>
              <w:tabs>
                <w:tab w:val="left" w:pos="1128"/>
              </w:tabs>
              <w:spacing w:before="60" w:after="60" w:line="240" w:lineRule="atLeast"/>
              <w:ind w:firstLine="0"/>
              <w:jc w:val="center"/>
              <w:rPr>
                <w:color w:val="000000"/>
                <w:sz w:val="20"/>
                <w:szCs w:val="20"/>
              </w:rPr>
            </w:pPr>
            <w:r>
              <w:rPr>
                <w:color w:val="000000"/>
                <w:sz w:val="20"/>
                <w:szCs w:val="20"/>
              </w:rPr>
              <w:t>10</w:t>
            </w:r>
          </w:p>
        </w:tc>
        <w:tc>
          <w:tcPr>
            <w:tcW w:w="1168" w:type="dxa"/>
          </w:tcPr>
          <w:p w:rsidR="0064431D" w:rsidRPr="00AE2D6C" w:rsidRDefault="0064431D" w:rsidP="00170558">
            <w:pPr>
              <w:tabs>
                <w:tab w:val="left" w:pos="1128"/>
              </w:tabs>
              <w:spacing w:before="60" w:after="60" w:line="240" w:lineRule="atLeast"/>
              <w:ind w:firstLine="0"/>
              <w:jc w:val="center"/>
              <w:rPr>
                <w:color w:val="FF0000"/>
                <w:sz w:val="20"/>
                <w:szCs w:val="20"/>
              </w:rPr>
            </w:pPr>
            <w:r>
              <w:rPr>
                <w:sz w:val="20"/>
                <w:szCs w:val="20"/>
              </w:rPr>
              <w:t>439</w:t>
            </w:r>
          </w:p>
        </w:tc>
        <w:tc>
          <w:tcPr>
            <w:tcW w:w="2376"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2</w:t>
            </w:r>
          </w:p>
        </w:tc>
      </w:tr>
      <w:tr w:rsidR="0064431D" w:rsidRPr="00F54009" w:rsidTr="00170558">
        <w:trPr>
          <w:trHeight w:val="268"/>
        </w:trPr>
        <w:tc>
          <w:tcPr>
            <w:tcW w:w="2722" w:type="dxa"/>
          </w:tcPr>
          <w:p w:rsidR="0064431D" w:rsidRPr="00AE2D6C" w:rsidRDefault="0064431D" w:rsidP="00170558">
            <w:pPr>
              <w:tabs>
                <w:tab w:val="left" w:pos="1128"/>
              </w:tabs>
              <w:spacing w:before="60" w:after="60" w:line="240" w:lineRule="atLeast"/>
              <w:ind w:firstLine="0"/>
              <w:rPr>
                <w:color w:val="000000"/>
                <w:sz w:val="20"/>
                <w:szCs w:val="20"/>
              </w:rPr>
            </w:pPr>
            <w:r>
              <w:rPr>
                <w:color w:val="000000"/>
                <w:sz w:val="20"/>
                <w:szCs w:val="20"/>
              </w:rPr>
              <w:t>ФАП с. Можаровка</w:t>
            </w:r>
          </w:p>
        </w:tc>
        <w:tc>
          <w:tcPr>
            <w:tcW w:w="1242" w:type="dxa"/>
          </w:tcPr>
          <w:p w:rsidR="0064431D" w:rsidRPr="00AE2D6C" w:rsidRDefault="0064431D" w:rsidP="00170558">
            <w:pPr>
              <w:tabs>
                <w:tab w:val="left" w:pos="1128"/>
              </w:tabs>
              <w:spacing w:before="60" w:after="60" w:line="240" w:lineRule="atLeast"/>
              <w:ind w:firstLine="0"/>
              <w:rPr>
                <w:color w:val="000000"/>
                <w:sz w:val="20"/>
                <w:szCs w:val="20"/>
              </w:rPr>
            </w:pPr>
            <w:r>
              <w:rPr>
                <w:color w:val="000000"/>
                <w:sz w:val="20"/>
                <w:szCs w:val="20"/>
              </w:rPr>
              <w:t>1 место</w:t>
            </w:r>
          </w:p>
        </w:tc>
        <w:tc>
          <w:tcPr>
            <w:tcW w:w="1418"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7,7</w:t>
            </w:r>
          </w:p>
        </w:tc>
        <w:tc>
          <w:tcPr>
            <w:tcW w:w="1168"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97</w:t>
            </w:r>
          </w:p>
        </w:tc>
        <w:tc>
          <w:tcPr>
            <w:tcW w:w="2376"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9</w:t>
            </w:r>
          </w:p>
        </w:tc>
      </w:tr>
      <w:tr w:rsidR="0064431D" w:rsidRPr="00F54009" w:rsidTr="00170558">
        <w:trPr>
          <w:trHeight w:val="345"/>
        </w:trPr>
        <w:tc>
          <w:tcPr>
            <w:tcW w:w="2722" w:type="dxa"/>
          </w:tcPr>
          <w:p w:rsidR="0064431D" w:rsidRPr="00AE2D6C" w:rsidRDefault="0064431D" w:rsidP="00170558">
            <w:pPr>
              <w:tabs>
                <w:tab w:val="left" w:pos="1128"/>
              </w:tabs>
              <w:spacing w:before="60" w:after="60" w:line="240" w:lineRule="atLeast"/>
              <w:ind w:firstLine="0"/>
              <w:rPr>
                <w:color w:val="000000"/>
                <w:sz w:val="20"/>
                <w:szCs w:val="20"/>
              </w:rPr>
            </w:pPr>
            <w:r>
              <w:rPr>
                <w:color w:val="000000"/>
                <w:sz w:val="20"/>
                <w:szCs w:val="20"/>
              </w:rPr>
              <w:t>ФАП с. Лужки</w:t>
            </w:r>
          </w:p>
        </w:tc>
        <w:tc>
          <w:tcPr>
            <w:tcW w:w="1242" w:type="dxa"/>
          </w:tcPr>
          <w:p w:rsidR="0064431D" w:rsidRPr="00AE2D6C" w:rsidRDefault="0064431D" w:rsidP="00170558">
            <w:pPr>
              <w:tabs>
                <w:tab w:val="left" w:pos="1128"/>
              </w:tabs>
              <w:spacing w:before="60" w:after="60" w:line="240" w:lineRule="atLeast"/>
              <w:ind w:firstLine="0"/>
              <w:rPr>
                <w:color w:val="000000"/>
                <w:sz w:val="20"/>
                <w:szCs w:val="20"/>
              </w:rPr>
            </w:pPr>
            <w:r>
              <w:rPr>
                <w:color w:val="000000"/>
                <w:sz w:val="20"/>
                <w:szCs w:val="20"/>
              </w:rPr>
              <w:t xml:space="preserve">1 </w:t>
            </w:r>
            <w:r w:rsidRPr="00AE2D6C">
              <w:rPr>
                <w:color w:val="000000"/>
                <w:sz w:val="20"/>
                <w:szCs w:val="20"/>
              </w:rPr>
              <w:t>мест</w:t>
            </w:r>
            <w:r>
              <w:rPr>
                <w:color w:val="000000"/>
                <w:sz w:val="20"/>
                <w:szCs w:val="20"/>
              </w:rPr>
              <w:t>о</w:t>
            </w:r>
          </w:p>
        </w:tc>
        <w:tc>
          <w:tcPr>
            <w:tcW w:w="1418"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7,1</w:t>
            </w:r>
          </w:p>
        </w:tc>
        <w:tc>
          <w:tcPr>
            <w:tcW w:w="1168"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104</w:t>
            </w:r>
          </w:p>
        </w:tc>
        <w:tc>
          <w:tcPr>
            <w:tcW w:w="2376"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8</w:t>
            </w:r>
          </w:p>
        </w:tc>
      </w:tr>
      <w:tr w:rsidR="0064431D" w:rsidRPr="00F54009" w:rsidTr="00170558">
        <w:trPr>
          <w:trHeight w:val="485"/>
        </w:trPr>
        <w:tc>
          <w:tcPr>
            <w:tcW w:w="8926" w:type="dxa"/>
            <w:gridSpan w:val="5"/>
          </w:tcPr>
          <w:p w:rsidR="0064431D" w:rsidRPr="00AE2D6C" w:rsidRDefault="0064431D" w:rsidP="0064431D">
            <w:pPr>
              <w:tabs>
                <w:tab w:val="left" w:pos="1128"/>
              </w:tabs>
              <w:spacing w:before="60" w:after="60" w:line="240" w:lineRule="atLeast"/>
              <w:jc w:val="center"/>
              <w:rPr>
                <w:b/>
                <w:sz w:val="20"/>
                <w:szCs w:val="20"/>
                <w:highlight w:val="red"/>
              </w:rPr>
            </w:pPr>
            <w:bookmarkStart w:id="44" w:name="_Toc354038447"/>
            <w:bookmarkStart w:id="45" w:name="_Toc354038652"/>
            <w:bookmarkStart w:id="46" w:name="_Toc354059817"/>
            <w:bookmarkStart w:id="47" w:name="_Toc361037382"/>
            <w:bookmarkStart w:id="48" w:name="_Toc361135434"/>
            <w:bookmarkStart w:id="49" w:name="_Toc364863406"/>
            <w:bookmarkStart w:id="50" w:name="_Toc377050263"/>
            <w:bookmarkStart w:id="51" w:name="_Toc378171624"/>
            <w:bookmarkStart w:id="52" w:name="_Toc380421968"/>
            <w:bookmarkStart w:id="53" w:name="_Toc380477892"/>
            <w:r w:rsidRPr="00AE2D6C">
              <w:rPr>
                <w:b/>
                <w:szCs w:val="24"/>
              </w:rPr>
              <w:t>Учреждения культуры и искусства</w:t>
            </w:r>
            <w:bookmarkEnd w:id="44"/>
            <w:bookmarkEnd w:id="45"/>
            <w:bookmarkEnd w:id="46"/>
            <w:bookmarkEnd w:id="47"/>
            <w:bookmarkEnd w:id="48"/>
            <w:bookmarkEnd w:id="49"/>
            <w:bookmarkEnd w:id="50"/>
            <w:bookmarkEnd w:id="51"/>
            <w:bookmarkEnd w:id="52"/>
            <w:bookmarkEnd w:id="53"/>
          </w:p>
        </w:tc>
      </w:tr>
      <w:tr w:rsidR="0064431D" w:rsidRPr="00F54009" w:rsidTr="00170558">
        <w:trPr>
          <w:trHeight w:val="345"/>
        </w:trPr>
        <w:tc>
          <w:tcPr>
            <w:tcW w:w="2722" w:type="dxa"/>
          </w:tcPr>
          <w:p w:rsidR="0064431D" w:rsidRPr="00AE2D6C" w:rsidRDefault="0064431D" w:rsidP="00170558">
            <w:pPr>
              <w:tabs>
                <w:tab w:val="left" w:pos="1128"/>
              </w:tabs>
              <w:spacing w:before="60" w:after="60" w:line="240" w:lineRule="atLeast"/>
              <w:ind w:firstLine="0"/>
              <w:rPr>
                <w:color w:val="000000"/>
                <w:sz w:val="20"/>
                <w:szCs w:val="20"/>
              </w:rPr>
            </w:pPr>
            <w:r>
              <w:rPr>
                <w:color w:val="000000"/>
                <w:sz w:val="20"/>
                <w:szCs w:val="20"/>
              </w:rPr>
              <w:t>ДК* с Горьковское</w:t>
            </w:r>
          </w:p>
        </w:tc>
        <w:tc>
          <w:tcPr>
            <w:tcW w:w="1242" w:type="dxa"/>
          </w:tcPr>
          <w:p w:rsidR="0064431D" w:rsidRPr="00AE2D6C" w:rsidRDefault="0064431D" w:rsidP="00170558">
            <w:pPr>
              <w:tabs>
                <w:tab w:val="left" w:pos="1128"/>
              </w:tabs>
              <w:spacing w:before="60" w:after="60" w:line="240" w:lineRule="atLeast"/>
              <w:ind w:firstLine="0"/>
              <w:rPr>
                <w:color w:val="000000"/>
                <w:sz w:val="20"/>
                <w:szCs w:val="20"/>
              </w:rPr>
            </w:pPr>
            <w:r w:rsidRPr="00AE2D6C">
              <w:rPr>
                <w:color w:val="000000"/>
                <w:sz w:val="20"/>
                <w:szCs w:val="20"/>
              </w:rPr>
              <w:t>1 место</w:t>
            </w:r>
          </w:p>
        </w:tc>
        <w:tc>
          <w:tcPr>
            <w:tcW w:w="1418" w:type="dxa"/>
          </w:tcPr>
          <w:p w:rsidR="0064431D" w:rsidRPr="00AE2D6C" w:rsidRDefault="0064431D" w:rsidP="00170558">
            <w:pPr>
              <w:tabs>
                <w:tab w:val="left" w:pos="1128"/>
              </w:tabs>
              <w:spacing w:before="60" w:after="60" w:line="240" w:lineRule="atLeast"/>
              <w:ind w:firstLine="0"/>
              <w:jc w:val="center"/>
              <w:rPr>
                <w:sz w:val="20"/>
                <w:szCs w:val="20"/>
              </w:rPr>
            </w:pPr>
            <w:r>
              <w:rPr>
                <w:color w:val="000000"/>
                <w:sz w:val="20"/>
                <w:szCs w:val="20"/>
              </w:rPr>
              <w:t>300</w:t>
            </w:r>
          </w:p>
        </w:tc>
        <w:tc>
          <w:tcPr>
            <w:tcW w:w="1168" w:type="dxa"/>
          </w:tcPr>
          <w:p w:rsidR="0064431D" w:rsidRPr="00AE2D6C" w:rsidRDefault="0064431D" w:rsidP="00170558">
            <w:pPr>
              <w:tabs>
                <w:tab w:val="left" w:pos="1128"/>
              </w:tabs>
              <w:spacing w:before="60" w:after="60" w:line="240" w:lineRule="atLeast"/>
              <w:ind w:firstLine="0"/>
              <w:jc w:val="center"/>
              <w:rPr>
                <w:sz w:val="20"/>
                <w:szCs w:val="20"/>
              </w:rPr>
            </w:pPr>
            <w:r>
              <w:rPr>
                <w:color w:val="000000"/>
                <w:sz w:val="20"/>
                <w:szCs w:val="20"/>
              </w:rPr>
              <w:t>67</w:t>
            </w:r>
          </w:p>
        </w:tc>
        <w:tc>
          <w:tcPr>
            <w:tcW w:w="2376"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19</w:t>
            </w:r>
          </w:p>
        </w:tc>
      </w:tr>
      <w:tr w:rsidR="0064431D" w:rsidRPr="00F54009" w:rsidTr="00170558">
        <w:trPr>
          <w:trHeight w:val="281"/>
        </w:trPr>
        <w:tc>
          <w:tcPr>
            <w:tcW w:w="2722" w:type="dxa"/>
          </w:tcPr>
          <w:p w:rsidR="0064431D" w:rsidRPr="00AE2D6C" w:rsidRDefault="0064431D" w:rsidP="00170558">
            <w:pPr>
              <w:tabs>
                <w:tab w:val="left" w:pos="1128"/>
              </w:tabs>
              <w:spacing w:before="60" w:after="60" w:line="240" w:lineRule="atLeast"/>
              <w:ind w:firstLine="0"/>
              <w:rPr>
                <w:color w:val="000000"/>
                <w:sz w:val="20"/>
                <w:szCs w:val="20"/>
                <w:highlight w:val="red"/>
              </w:rPr>
            </w:pPr>
            <w:bookmarkStart w:id="54" w:name="_Toc378171635"/>
            <w:bookmarkStart w:id="55" w:name="_Toc380421979"/>
            <w:bookmarkStart w:id="56" w:name="_Toc380477903"/>
            <w:r w:rsidRPr="00AE2D6C">
              <w:rPr>
                <w:color w:val="000000"/>
                <w:sz w:val="20"/>
                <w:szCs w:val="20"/>
              </w:rPr>
              <w:t>ДК*  с. Закумачное</w:t>
            </w:r>
            <w:bookmarkEnd w:id="54"/>
            <w:bookmarkEnd w:id="55"/>
            <w:bookmarkEnd w:id="56"/>
          </w:p>
        </w:tc>
        <w:tc>
          <w:tcPr>
            <w:tcW w:w="1242" w:type="dxa"/>
          </w:tcPr>
          <w:p w:rsidR="0064431D" w:rsidRPr="00AE2D6C" w:rsidRDefault="0064431D" w:rsidP="00170558">
            <w:pPr>
              <w:tabs>
                <w:tab w:val="left" w:pos="1128"/>
              </w:tabs>
              <w:spacing w:before="60" w:after="60" w:line="240" w:lineRule="atLeast"/>
              <w:ind w:firstLine="0"/>
              <w:rPr>
                <w:color w:val="000000"/>
                <w:sz w:val="20"/>
                <w:szCs w:val="20"/>
              </w:rPr>
            </w:pPr>
            <w:r>
              <w:rPr>
                <w:color w:val="000000"/>
                <w:sz w:val="20"/>
                <w:szCs w:val="20"/>
              </w:rPr>
              <w:t>1 место</w:t>
            </w:r>
          </w:p>
        </w:tc>
        <w:tc>
          <w:tcPr>
            <w:tcW w:w="1418"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20</w:t>
            </w:r>
          </w:p>
        </w:tc>
        <w:tc>
          <w:tcPr>
            <w:tcW w:w="1168" w:type="dxa"/>
          </w:tcPr>
          <w:p w:rsidR="0064431D" w:rsidRPr="00AE2D6C" w:rsidRDefault="0064431D" w:rsidP="00170558">
            <w:pPr>
              <w:tabs>
                <w:tab w:val="left" w:pos="1128"/>
              </w:tabs>
              <w:spacing w:before="60" w:after="60" w:line="240" w:lineRule="atLeast"/>
              <w:ind w:firstLine="0"/>
              <w:jc w:val="center"/>
              <w:rPr>
                <w:sz w:val="20"/>
                <w:szCs w:val="20"/>
              </w:rPr>
            </w:pPr>
            <w:r>
              <w:rPr>
                <w:sz w:val="20"/>
                <w:szCs w:val="20"/>
              </w:rPr>
              <w:t>20</w:t>
            </w:r>
          </w:p>
        </w:tc>
        <w:tc>
          <w:tcPr>
            <w:tcW w:w="2376" w:type="dxa"/>
          </w:tcPr>
          <w:p w:rsidR="0064431D" w:rsidRPr="00AE2D6C" w:rsidRDefault="0064431D" w:rsidP="00170558">
            <w:pPr>
              <w:tabs>
                <w:tab w:val="left" w:pos="1128"/>
              </w:tabs>
              <w:spacing w:before="60" w:after="60" w:line="240" w:lineRule="atLeast"/>
              <w:ind w:firstLine="0"/>
              <w:jc w:val="center"/>
              <w:rPr>
                <w:sz w:val="20"/>
                <w:szCs w:val="20"/>
              </w:rPr>
            </w:pPr>
            <w:r w:rsidRPr="00AE2D6C">
              <w:rPr>
                <w:sz w:val="20"/>
                <w:szCs w:val="20"/>
              </w:rPr>
              <w:t>1</w:t>
            </w:r>
            <w:r>
              <w:rPr>
                <w:sz w:val="20"/>
                <w:szCs w:val="20"/>
              </w:rPr>
              <w:t>00</w:t>
            </w:r>
          </w:p>
        </w:tc>
      </w:tr>
      <w:tr w:rsidR="0064431D" w:rsidRPr="00F54009" w:rsidTr="00170558">
        <w:trPr>
          <w:trHeight w:val="374"/>
        </w:trPr>
        <w:tc>
          <w:tcPr>
            <w:tcW w:w="2722" w:type="dxa"/>
          </w:tcPr>
          <w:p w:rsidR="0064431D" w:rsidRPr="00902F52" w:rsidRDefault="0064431D" w:rsidP="00170558">
            <w:pPr>
              <w:tabs>
                <w:tab w:val="left" w:pos="1128"/>
              </w:tabs>
              <w:spacing w:before="60" w:after="60" w:line="240" w:lineRule="atLeast"/>
              <w:ind w:firstLine="0"/>
              <w:rPr>
                <w:color w:val="000000"/>
                <w:sz w:val="20"/>
                <w:szCs w:val="20"/>
              </w:rPr>
            </w:pPr>
            <w:r w:rsidRPr="00902F52">
              <w:rPr>
                <w:color w:val="000000"/>
                <w:sz w:val="20"/>
                <w:szCs w:val="20"/>
              </w:rPr>
              <w:t>ДК* с. Можаровка</w:t>
            </w:r>
          </w:p>
        </w:tc>
        <w:tc>
          <w:tcPr>
            <w:tcW w:w="1242" w:type="dxa"/>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1 место</w:t>
            </w:r>
          </w:p>
        </w:tc>
        <w:tc>
          <w:tcPr>
            <w:tcW w:w="1418"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30</w:t>
            </w:r>
          </w:p>
        </w:tc>
        <w:tc>
          <w:tcPr>
            <w:tcW w:w="1168"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25</w:t>
            </w:r>
          </w:p>
        </w:tc>
        <w:tc>
          <w:tcPr>
            <w:tcW w:w="2376"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120</w:t>
            </w:r>
          </w:p>
        </w:tc>
      </w:tr>
      <w:tr w:rsidR="0064431D" w:rsidRPr="00F54009" w:rsidTr="00170558">
        <w:trPr>
          <w:trHeight w:val="279"/>
        </w:trPr>
        <w:tc>
          <w:tcPr>
            <w:tcW w:w="2722" w:type="dxa"/>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ДК* с. Лужки</w:t>
            </w:r>
          </w:p>
        </w:tc>
        <w:tc>
          <w:tcPr>
            <w:tcW w:w="1242" w:type="dxa"/>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1 место</w:t>
            </w:r>
          </w:p>
        </w:tc>
        <w:tc>
          <w:tcPr>
            <w:tcW w:w="1418"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25</w:t>
            </w:r>
          </w:p>
        </w:tc>
        <w:tc>
          <w:tcPr>
            <w:tcW w:w="1168"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21</w:t>
            </w:r>
          </w:p>
        </w:tc>
        <w:tc>
          <w:tcPr>
            <w:tcW w:w="2376"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120</w:t>
            </w:r>
          </w:p>
        </w:tc>
      </w:tr>
      <w:tr w:rsidR="0064431D" w:rsidRPr="00F54009" w:rsidTr="00170558">
        <w:trPr>
          <w:trHeight w:val="271"/>
        </w:trPr>
        <w:tc>
          <w:tcPr>
            <w:tcW w:w="2722" w:type="dxa"/>
          </w:tcPr>
          <w:p w:rsidR="0064431D" w:rsidRPr="00902F52" w:rsidRDefault="0064431D" w:rsidP="00170558">
            <w:pPr>
              <w:tabs>
                <w:tab w:val="left" w:pos="1128"/>
              </w:tabs>
              <w:spacing w:before="60" w:after="60" w:line="240" w:lineRule="atLeast"/>
              <w:ind w:firstLine="0"/>
              <w:rPr>
                <w:color w:val="000000"/>
                <w:sz w:val="20"/>
                <w:szCs w:val="20"/>
              </w:rPr>
            </w:pPr>
            <w:r w:rsidRPr="00902F52">
              <w:rPr>
                <w:color w:val="000000"/>
                <w:sz w:val="20"/>
                <w:szCs w:val="20"/>
              </w:rPr>
              <w:t>Библиотека с. Горьковское</w:t>
            </w:r>
          </w:p>
        </w:tc>
        <w:tc>
          <w:tcPr>
            <w:tcW w:w="1242" w:type="dxa"/>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1 книга</w:t>
            </w:r>
          </w:p>
        </w:tc>
        <w:tc>
          <w:tcPr>
            <w:tcW w:w="1418" w:type="dxa"/>
          </w:tcPr>
          <w:p w:rsidR="0064431D" w:rsidRPr="00902F52" w:rsidRDefault="0064431D" w:rsidP="00170558">
            <w:pPr>
              <w:spacing w:before="60" w:after="60" w:line="240" w:lineRule="atLeast"/>
              <w:ind w:firstLine="0"/>
              <w:jc w:val="center"/>
              <w:rPr>
                <w:sz w:val="20"/>
                <w:szCs w:val="20"/>
              </w:rPr>
            </w:pPr>
            <w:r>
              <w:rPr>
                <w:sz w:val="20"/>
                <w:szCs w:val="20"/>
              </w:rPr>
              <w:t>10329</w:t>
            </w:r>
          </w:p>
        </w:tc>
        <w:tc>
          <w:tcPr>
            <w:tcW w:w="1168"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220</w:t>
            </w:r>
          </w:p>
        </w:tc>
        <w:tc>
          <w:tcPr>
            <w:tcW w:w="2376"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4699</w:t>
            </w:r>
          </w:p>
        </w:tc>
      </w:tr>
      <w:tr w:rsidR="0064431D" w:rsidRPr="00F54009" w:rsidTr="00170558">
        <w:trPr>
          <w:trHeight w:val="349"/>
        </w:trPr>
        <w:tc>
          <w:tcPr>
            <w:tcW w:w="2722" w:type="dxa"/>
          </w:tcPr>
          <w:p w:rsidR="0064431D" w:rsidRPr="00902F52" w:rsidRDefault="0064431D" w:rsidP="00170558">
            <w:pPr>
              <w:tabs>
                <w:tab w:val="left" w:pos="1128"/>
              </w:tabs>
              <w:spacing w:before="60" w:after="60" w:line="240" w:lineRule="atLeast"/>
              <w:ind w:firstLine="0"/>
              <w:rPr>
                <w:color w:val="000000"/>
                <w:sz w:val="20"/>
                <w:szCs w:val="20"/>
              </w:rPr>
            </w:pPr>
            <w:r w:rsidRPr="00902F52">
              <w:rPr>
                <w:color w:val="000000"/>
                <w:sz w:val="20"/>
                <w:szCs w:val="20"/>
              </w:rPr>
              <w:t>Библиотека с. Можаровка</w:t>
            </w:r>
          </w:p>
        </w:tc>
        <w:tc>
          <w:tcPr>
            <w:tcW w:w="1242" w:type="dxa"/>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1 книга</w:t>
            </w:r>
          </w:p>
        </w:tc>
        <w:tc>
          <w:tcPr>
            <w:tcW w:w="1418" w:type="dxa"/>
          </w:tcPr>
          <w:p w:rsidR="0064431D" w:rsidRPr="00902F52" w:rsidRDefault="0064431D" w:rsidP="00170558">
            <w:pPr>
              <w:spacing w:before="60" w:after="60" w:line="240" w:lineRule="atLeast"/>
              <w:ind w:firstLine="0"/>
              <w:jc w:val="center"/>
              <w:rPr>
                <w:color w:val="FF0000"/>
                <w:sz w:val="20"/>
                <w:szCs w:val="20"/>
              </w:rPr>
            </w:pPr>
            <w:r>
              <w:rPr>
                <w:sz w:val="20"/>
                <w:szCs w:val="20"/>
              </w:rPr>
              <w:t>5824</w:t>
            </w:r>
          </w:p>
        </w:tc>
        <w:tc>
          <w:tcPr>
            <w:tcW w:w="1168" w:type="dxa"/>
          </w:tcPr>
          <w:p w:rsidR="0064431D" w:rsidRPr="00902F52" w:rsidRDefault="0064431D" w:rsidP="00170558">
            <w:pPr>
              <w:tabs>
                <w:tab w:val="left" w:pos="1128"/>
              </w:tabs>
              <w:spacing w:before="60" w:after="60" w:line="240" w:lineRule="atLeast"/>
              <w:ind w:firstLine="0"/>
              <w:jc w:val="center"/>
              <w:rPr>
                <w:color w:val="FF0000"/>
                <w:sz w:val="20"/>
                <w:szCs w:val="20"/>
              </w:rPr>
            </w:pPr>
            <w:r w:rsidRPr="00902F52">
              <w:rPr>
                <w:sz w:val="20"/>
                <w:szCs w:val="20"/>
              </w:rPr>
              <w:t>283</w:t>
            </w:r>
          </w:p>
        </w:tc>
        <w:tc>
          <w:tcPr>
            <w:tcW w:w="2376"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2059</w:t>
            </w:r>
          </w:p>
        </w:tc>
      </w:tr>
      <w:tr w:rsidR="0064431D" w:rsidRPr="00F54009" w:rsidTr="00170558">
        <w:trPr>
          <w:trHeight w:val="398"/>
        </w:trPr>
        <w:tc>
          <w:tcPr>
            <w:tcW w:w="2722" w:type="dxa"/>
          </w:tcPr>
          <w:p w:rsidR="0064431D" w:rsidRPr="00902F52" w:rsidRDefault="0064431D" w:rsidP="00170558">
            <w:pPr>
              <w:tabs>
                <w:tab w:val="left" w:pos="1128"/>
              </w:tabs>
              <w:spacing w:before="60" w:after="60" w:line="240" w:lineRule="atLeast"/>
              <w:ind w:firstLine="0"/>
              <w:rPr>
                <w:color w:val="000000"/>
                <w:sz w:val="20"/>
                <w:szCs w:val="20"/>
              </w:rPr>
            </w:pPr>
            <w:r w:rsidRPr="00902F52">
              <w:rPr>
                <w:color w:val="000000"/>
                <w:sz w:val="20"/>
                <w:szCs w:val="20"/>
              </w:rPr>
              <w:t>Библиотека с. Лужки</w:t>
            </w:r>
          </w:p>
        </w:tc>
        <w:tc>
          <w:tcPr>
            <w:tcW w:w="1242" w:type="dxa"/>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1 книга</w:t>
            </w:r>
          </w:p>
        </w:tc>
        <w:tc>
          <w:tcPr>
            <w:tcW w:w="1418"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4470</w:t>
            </w:r>
          </w:p>
        </w:tc>
        <w:tc>
          <w:tcPr>
            <w:tcW w:w="1168" w:type="dxa"/>
          </w:tcPr>
          <w:p w:rsidR="0064431D" w:rsidRPr="00902F52" w:rsidRDefault="0064431D" w:rsidP="00170558">
            <w:pPr>
              <w:tabs>
                <w:tab w:val="left" w:pos="1128"/>
              </w:tabs>
              <w:spacing w:before="60" w:after="60" w:line="240" w:lineRule="atLeast"/>
              <w:ind w:firstLine="0"/>
              <w:jc w:val="center"/>
              <w:rPr>
                <w:sz w:val="20"/>
                <w:szCs w:val="20"/>
              </w:rPr>
            </w:pPr>
            <w:r>
              <w:rPr>
                <w:color w:val="000000"/>
                <w:sz w:val="20"/>
                <w:szCs w:val="20"/>
              </w:rPr>
              <w:t>252</w:t>
            </w:r>
          </w:p>
        </w:tc>
        <w:tc>
          <w:tcPr>
            <w:tcW w:w="2376" w:type="dxa"/>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1776</w:t>
            </w:r>
          </w:p>
        </w:tc>
      </w:tr>
      <w:tr w:rsidR="0064431D" w:rsidRPr="00F54009" w:rsidTr="00170558">
        <w:trPr>
          <w:trHeight w:val="367"/>
        </w:trPr>
        <w:tc>
          <w:tcPr>
            <w:tcW w:w="8926" w:type="dxa"/>
            <w:gridSpan w:val="5"/>
          </w:tcPr>
          <w:p w:rsidR="0064431D" w:rsidRPr="00902F52" w:rsidRDefault="0064431D" w:rsidP="0064431D">
            <w:pPr>
              <w:tabs>
                <w:tab w:val="left" w:pos="1128"/>
              </w:tabs>
              <w:spacing w:before="60" w:after="60" w:line="240" w:lineRule="atLeast"/>
              <w:jc w:val="center"/>
              <w:rPr>
                <w:b/>
                <w:sz w:val="20"/>
                <w:szCs w:val="20"/>
              </w:rPr>
            </w:pPr>
            <w:r w:rsidRPr="00902F52">
              <w:rPr>
                <w:b/>
                <w:sz w:val="20"/>
                <w:szCs w:val="20"/>
              </w:rPr>
              <w:t>Физкультурно-спортивные сооружения</w:t>
            </w:r>
          </w:p>
        </w:tc>
      </w:tr>
      <w:tr w:rsidR="0064431D" w:rsidRPr="00F54009" w:rsidTr="00170558">
        <w:trPr>
          <w:trHeight w:val="505"/>
        </w:trPr>
        <w:tc>
          <w:tcPr>
            <w:tcW w:w="2722" w:type="dxa"/>
            <w:tcBorders>
              <w:top w:val="single" w:sz="4" w:space="0" w:color="auto"/>
              <w:bottom w:val="single" w:sz="4" w:space="0" w:color="auto"/>
            </w:tcBorders>
          </w:tcPr>
          <w:p w:rsidR="0064431D" w:rsidRPr="00902F52" w:rsidRDefault="00170558" w:rsidP="00170558">
            <w:pPr>
              <w:tabs>
                <w:tab w:val="left" w:pos="1128"/>
              </w:tabs>
              <w:spacing w:before="60" w:after="60" w:line="240" w:lineRule="atLeast"/>
              <w:ind w:firstLine="0"/>
              <w:rPr>
                <w:color w:val="000000"/>
                <w:sz w:val="20"/>
                <w:szCs w:val="20"/>
              </w:rPr>
            </w:pPr>
            <w:r>
              <w:rPr>
                <w:color w:val="000000"/>
                <w:sz w:val="20"/>
                <w:szCs w:val="20"/>
              </w:rPr>
              <w:t xml:space="preserve">Спортивный зал </w:t>
            </w:r>
            <w:r w:rsidR="0064431D">
              <w:rPr>
                <w:color w:val="000000"/>
                <w:sz w:val="20"/>
                <w:szCs w:val="20"/>
              </w:rPr>
              <w:t>с. Горьковское</w:t>
            </w:r>
          </w:p>
        </w:tc>
        <w:tc>
          <w:tcPr>
            <w:tcW w:w="1242" w:type="dxa"/>
            <w:tcBorders>
              <w:top w:val="single" w:sz="4" w:space="0" w:color="auto"/>
              <w:bottom w:val="single" w:sz="4" w:space="0" w:color="auto"/>
            </w:tcBorders>
          </w:tcPr>
          <w:p w:rsidR="0064431D" w:rsidRPr="00902F52" w:rsidRDefault="0064431D" w:rsidP="00170558">
            <w:pPr>
              <w:tabs>
                <w:tab w:val="left" w:pos="1128"/>
              </w:tabs>
              <w:spacing w:before="60" w:after="60" w:line="240" w:lineRule="atLeast"/>
              <w:ind w:firstLine="0"/>
              <w:rPr>
                <w:color w:val="000000"/>
                <w:sz w:val="20"/>
                <w:szCs w:val="20"/>
              </w:rPr>
            </w:pPr>
            <w:r>
              <w:rPr>
                <w:color w:val="000000"/>
                <w:sz w:val="20"/>
                <w:szCs w:val="20"/>
              </w:rPr>
              <w:t>1 м</w:t>
            </w:r>
            <w:r>
              <w:rPr>
                <w:color w:val="000000"/>
                <w:sz w:val="20"/>
                <w:szCs w:val="20"/>
                <w:vertAlign w:val="superscript"/>
              </w:rPr>
              <w:t>2</w:t>
            </w:r>
          </w:p>
        </w:tc>
        <w:tc>
          <w:tcPr>
            <w:tcW w:w="1418" w:type="dxa"/>
            <w:tcBorders>
              <w:top w:val="single" w:sz="4" w:space="0" w:color="auto"/>
              <w:bottom w:val="single" w:sz="4" w:space="0" w:color="auto"/>
            </w:tcBorders>
          </w:tcPr>
          <w:p w:rsidR="0064431D" w:rsidRPr="00170558" w:rsidRDefault="0064431D" w:rsidP="00170558">
            <w:pPr>
              <w:spacing w:before="60" w:after="60" w:line="240" w:lineRule="atLeast"/>
              <w:ind w:firstLine="0"/>
              <w:jc w:val="center"/>
              <w:rPr>
                <w:b/>
                <w:sz w:val="20"/>
                <w:szCs w:val="20"/>
              </w:rPr>
            </w:pPr>
            <w:r>
              <w:rPr>
                <w:sz w:val="20"/>
                <w:szCs w:val="20"/>
              </w:rPr>
              <w:t>175</w:t>
            </w:r>
          </w:p>
        </w:tc>
        <w:tc>
          <w:tcPr>
            <w:tcW w:w="1168" w:type="dxa"/>
            <w:tcBorders>
              <w:top w:val="single" w:sz="4" w:space="0" w:color="auto"/>
              <w:bottom w:val="single" w:sz="4" w:space="0" w:color="auto"/>
            </w:tcBorders>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223</w:t>
            </w:r>
          </w:p>
        </w:tc>
        <w:tc>
          <w:tcPr>
            <w:tcW w:w="2376" w:type="dxa"/>
            <w:tcBorders>
              <w:top w:val="single" w:sz="4" w:space="0" w:color="auto"/>
              <w:bottom w:val="single" w:sz="4" w:space="0" w:color="auto"/>
            </w:tcBorders>
          </w:tcPr>
          <w:p w:rsidR="0064431D" w:rsidRPr="00902F52" w:rsidRDefault="0064431D" w:rsidP="00170558">
            <w:pPr>
              <w:tabs>
                <w:tab w:val="left" w:pos="1128"/>
              </w:tabs>
              <w:spacing w:before="60" w:after="60" w:line="240" w:lineRule="atLeast"/>
              <w:ind w:firstLine="0"/>
              <w:jc w:val="center"/>
              <w:rPr>
                <w:sz w:val="20"/>
                <w:szCs w:val="20"/>
              </w:rPr>
            </w:pPr>
            <w:r>
              <w:rPr>
                <w:sz w:val="20"/>
                <w:szCs w:val="20"/>
              </w:rPr>
              <w:t>78</w:t>
            </w:r>
          </w:p>
        </w:tc>
      </w:tr>
      <w:tr w:rsidR="0064431D" w:rsidRPr="00F54009" w:rsidTr="00170558">
        <w:trPr>
          <w:trHeight w:val="259"/>
        </w:trPr>
        <w:tc>
          <w:tcPr>
            <w:tcW w:w="2722" w:type="dxa"/>
            <w:tcBorders>
              <w:top w:val="single" w:sz="4" w:space="0" w:color="auto"/>
              <w:bottom w:val="single" w:sz="4" w:space="0" w:color="auto"/>
            </w:tcBorders>
          </w:tcPr>
          <w:p w:rsidR="0064431D" w:rsidRPr="00902F52" w:rsidRDefault="0064431D" w:rsidP="00170558">
            <w:pPr>
              <w:tabs>
                <w:tab w:val="left" w:pos="1128"/>
              </w:tabs>
              <w:spacing w:before="60" w:after="60" w:line="240" w:lineRule="atLeast"/>
              <w:ind w:firstLine="0"/>
              <w:rPr>
                <w:color w:val="000000"/>
                <w:sz w:val="20"/>
                <w:szCs w:val="20"/>
              </w:rPr>
            </w:pPr>
            <w:r>
              <w:rPr>
                <w:sz w:val="20"/>
                <w:szCs w:val="20"/>
              </w:rPr>
              <w:t>Спортивный зал с. Лужки</w:t>
            </w:r>
          </w:p>
        </w:tc>
        <w:tc>
          <w:tcPr>
            <w:tcW w:w="1242" w:type="dxa"/>
            <w:tcBorders>
              <w:top w:val="single" w:sz="4" w:space="0" w:color="auto"/>
              <w:bottom w:val="single" w:sz="4" w:space="0" w:color="auto"/>
            </w:tcBorders>
          </w:tcPr>
          <w:p w:rsidR="0064431D" w:rsidRPr="00902F52" w:rsidRDefault="0064431D" w:rsidP="00170558">
            <w:pPr>
              <w:spacing w:before="60" w:after="60" w:line="240" w:lineRule="atLeast"/>
              <w:ind w:firstLine="0"/>
              <w:rPr>
                <w:color w:val="000000"/>
                <w:sz w:val="20"/>
                <w:szCs w:val="20"/>
              </w:rPr>
            </w:pPr>
            <w:r>
              <w:rPr>
                <w:color w:val="000000"/>
                <w:sz w:val="20"/>
                <w:szCs w:val="20"/>
              </w:rPr>
              <w:t>1 м</w:t>
            </w:r>
            <w:r>
              <w:rPr>
                <w:color w:val="000000"/>
                <w:sz w:val="20"/>
                <w:szCs w:val="20"/>
                <w:vertAlign w:val="superscript"/>
              </w:rPr>
              <w:t>2</w:t>
            </w:r>
          </w:p>
        </w:tc>
        <w:tc>
          <w:tcPr>
            <w:tcW w:w="1418" w:type="dxa"/>
            <w:tcBorders>
              <w:top w:val="single" w:sz="4" w:space="0" w:color="auto"/>
              <w:bottom w:val="single" w:sz="4" w:space="0" w:color="auto"/>
            </w:tcBorders>
          </w:tcPr>
          <w:p w:rsidR="0064431D" w:rsidRDefault="0064431D" w:rsidP="00170558">
            <w:pPr>
              <w:ind w:firstLine="0"/>
              <w:jc w:val="center"/>
            </w:pPr>
            <w:r w:rsidRPr="00267CF7">
              <w:rPr>
                <w:sz w:val="20"/>
                <w:szCs w:val="20"/>
              </w:rPr>
              <w:t>150</w:t>
            </w:r>
          </w:p>
        </w:tc>
        <w:tc>
          <w:tcPr>
            <w:tcW w:w="1168" w:type="dxa"/>
            <w:tcBorders>
              <w:top w:val="single" w:sz="4" w:space="0" w:color="auto"/>
              <w:bottom w:val="single" w:sz="4" w:space="0" w:color="auto"/>
            </w:tcBorders>
          </w:tcPr>
          <w:p w:rsidR="0064431D" w:rsidRDefault="0064431D" w:rsidP="00170558">
            <w:pPr>
              <w:ind w:firstLine="0"/>
              <w:jc w:val="center"/>
            </w:pPr>
            <w:r>
              <w:rPr>
                <w:sz w:val="20"/>
                <w:szCs w:val="20"/>
              </w:rPr>
              <w:t>507</w:t>
            </w:r>
          </w:p>
        </w:tc>
        <w:tc>
          <w:tcPr>
            <w:tcW w:w="2376" w:type="dxa"/>
            <w:tcBorders>
              <w:top w:val="single" w:sz="4" w:space="0" w:color="auto"/>
              <w:bottom w:val="single" w:sz="4" w:space="0" w:color="auto"/>
            </w:tcBorders>
            <w:vAlign w:val="center"/>
          </w:tcPr>
          <w:p w:rsidR="0064431D" w:rsidRPr="00902F52" w:rsidRDefault="0064431D" w:rsidP="00170558">
            <w:pPr>
              <w:spacing w:before="60" w:after="60" w:line="240" w:lineRule="atLeast"/>
              <w:ind w:firstLine="0"/>
              <w:jc w:val="center"/>
              <w:rPr>
                <w:sz w:val="20"/>
                <w:szCs w:val="20"/>
              </w:rPr>
            </w:pPr>
            <w:r>
              <w:rPr>
                <w:sz w:val="20"/>
                <w:szCs w:val="20"/>
              </w:rPr>
              <w:t>30</w:t>
            </w:r>
          </w:p>
        </w:tc>
      </w:tr>
      <w:tr w:rsidR="0064431D" w:rsidRPr="00F54009" w:rsidTr="00170558">
        <w:trPr>
          <w:trHeight w:val="263"/>
        </w:trPr>
        <w:tc>
          <w:tcPr>
            <w:tcW w:w="8926" w:type="dxa"/>
            <w:gridSpan w:val="5"/>
            <w:tcBorders>
              <w:top w:val="single" w:sz="4" w:space="0" w:color="auto"/>
              <w:bottom w:val="single" w:sz="4" w:space="0" w:color="auto"/>
            </w:tcBorders>
          </w:tcPr>
          <w:p w:rsidR="0064431D" w:rsidRPr="00B338C2" w:rsidRDefault="0064431D" w:rsidP="0064431D">
            <w:pPr>
              <w:spacing w:before="60" w:after="60" w:line="240" w:lineRule="atLeast"/>
              <w:ind w:left="-108"/>
              <w:jc w:val="center"/>
              <w:rPr>
                <w:b/>
                <w:sz w:val="20"/>
                <w:szCs w:val="20"/>
              </w:rPr>
            </w:pPr>
            <w:r w:rsidRPr="00B338C2">
              <w:rPr>
                <w:b/>
                <w:sz w:val="20"/>
                <w:szCs w:val="20"/>
              </w:rPr>
              <w:t>Учреждения бытового и коммунального обслуживания</w:t>
            </w:r>
          </w:p>
        </w:tc>
      </w:tr>
      <w:tr w:rsidR="00170558" w:rsidRPr="00F54009" w:rsidTr="00984BF6">
        <w:trPr>
          <w:trHeight w:val="571"/>
        </w:trPr>
        <w:tc>
          <w:tcPr>
            <w:tcW w:w="2722" w:type="dxa"/>
            <w:tcBorders>
              <w:top w:val="single" w:sz="4" w:space="0" w:color="auto"/>
              <w:bottom w:val="single" w:sz="4" w:space="0" w:color="auto"/>
            </w:tcBorders>
          </w:tcPr>
          <w:p w:rsidR="00170558" w:rsidRPr="00902F52" w:rsidRDefault="00170558" w:rsidP="00170558">
            <w:pPr>
              <w:tabs>
                <w:tab w:val="left" w:pos="1128"/>
              </w:tabs>
              <w:spacing w:before="60" w:after="60" w:line="240" w:lineRule="atLeast"/>
              <w:ind w:firstLine="0"/>
              <w:rPr>
                <w:color w:val="000000"/>
                <w:sz w:val="20"/>
                <w:szCs w:val="20"/>
              </w:rPr>
            </w:pPr>
            <w:r>
              <w:rPr>
                <w:sz w:val="20"/>
                <w:szCs w:val="20"/>
              </w:rPr>
              <w:lastRenderedPageBreak/>
              <w:t>Пожарное депо</w:t>
            </w:r>
          </w:p>
        </w:tc>
        <w:tc>
          <w:tcPr>
            <w:tcW w:w="1242" w:type="dxa"/>
            <w:tcBorders>
              <w:top w:val="single" w:sz="4" w:space="0" w:color="auto"/>
              <w:bottom w:val="single" w:sz="4" w:space="0" w:color="auto"/>
            </w:tcBorders>
          </w:tcPr>
          <w:p w:rsidR="00170558" w:rsidRPr="00902F52" w:rsidRDefault="00170558" w:rsidP="00170558">
            <w:pPr>
              <w:tabs>
                <w:tab w:val="left" w:pos="1128"/>
              </w:tabs>
              <w:spacing w:before="60" w:after="60" w:line="240" w:lineRule="atLeast"/>
              <w:ind w:firstLine="0"/>
              <w:rPr>
                <w:color w:val="000000"/>
                <w:sz w:val="20"/>
                <w:szCs w:val="20"/>
              </w:rPr>
            </w:pPr>
            <w:r>
              <w:rPr>
                <w:sz w:val="20"/>
                <w:szCs w:val="20"/>
              </w:rPr>
              <w:t>1 пожарный автомобиль</w:t>
            </w:r>
          </w:p>
        </w:tc>
        <w:tc>
          <w:tcPr>
            <w:tcW w:w="1418" w:type="dxa"/>
            <w:tcBorders>
              <w:top w:val="single" w:sz="4" w:space="0" w:color="auto"/>
              <w:bottom w:val="single" w:sz="4" w:space="0" w:color="auto"/>
            </w:tcBorders>
          </w:tcPr>
          <w:p w:rsidR="00170558" w:rsidRDefault="00170558" w:rsidP="00170558">
            <w:pPr>
              <w:ind w:firstLine="0"/>
              <w:jc w:val="center"/>
            </w:pPr>
            <w:r>
              <w:rPr>
                <w:sz w:val="20"/>
                <w:szCs w:val="20"/>
              </w:rPr>
              <w:t>1</w:t>
            </w:r>
          </w:p>
        </w:tc>
        <w:tc>
          <w:tcPr>
            <w:tcW w:w="1168" w:type="dxa"/>
            <w:tcBorders>
              <w:top w:val="single" w:sz="4" w:space="0" w:color="auto"/>
              <w:bottom w:val="single" w:sz="4" w:space="0" w:color="auto"/>
            </w:tcBorders>
          </w:tcPr>
          <w:p w:rsidR="00170558" w:rsidRDefault="00170558" w:rsidP="00170558">
            <w:pPr>
              <w:ind w:firstLine="0"/>
              <w:jc w:val="center"/>
            </w:pPr>
            <w:r w:rsidRPr="0087022A">
              <w:rPr>
                <w:sz w:val="20"/>
                <w:szCs w:val="20"/>
              </w:rPr>
              <w:t>132</w:t>
            </w:r>
          </w:p>
        </w:tc>
        <w:tc>
          <w:tcPr>
            <w:tcW w:w="2376" w:type="dxa"/>
            <w:tcBorders>
              <w:top w:val="single" w:sz="4" w:space="0" w:color="auto"/>
              <w:bottom w:val="single" w:sz="4" w:space="0" w:color="auto"/>
            </w:tcBorders>
          </w:tcPr>
          <w:p w:rsidR="00170558" w:rsidRDefault="00170558" w:rsidP="00170558">
            <w:pPr>
              <w:ind w:firstLine="0"/>
              <w:jc w:val="center"/>
            </w:pPr>
            <w:r>
              <w:rPr>
                <w:sz w:val="20"/>
                <w:szCs w:val="20"/>
              </w:rPr>
              <w:t>0,83</w:t>
            </w:r>
          </w:p>
        </w:tc>
      </w:tr>
      <w:tr w:rsidR="0064431D" w:rsidRPr="00F54009" w:rsidTr="00170558">
        <w:trPr>
          <w:trHeight w:val="288"/>
        </w:trPr>
        <w:tc>
          <w:tcPr>
            <w:tcW w:w="2722" w:type="dxa"/>
            <w:tcBorders>
              <w:top w:val="single" w:sz="4" w:space="0" w:color="auto"/>
              <w:bottom w:val="single" w:sz="4" w:space="0" w:color="auto"/>
            </w:tcBorders>
          </w:tcPr>
          <w:p w:rsidR="0064431D" w:rsidRPr="00902F52" w:rsidRDefault="0064431D" w:rsidP="00170558">
            <w:pPr>
              <w:tabs>
                <w:tab w:val="left" w:pos="1128"/>
              </w:tabs>
              <w:spacing w:before="60" w:after="60" w:line="240" w:lineRule="atLeast"/>
              <w:ind w:firstLine="0"/>
              <w:rPr>
                <w:color w:val="000000"/>
                <w:sz w:val="20"/>
                <w:szCs w:val="20"/>
              </w:rPr>
            </w:pPr>
            <w:r>
              <w:rPr>
                <w:sz w:val="20"/>
                <w:szCs w:val="20"/>
              </w:rPr>
              <w:t>Кладбище</w:t>
            </w:r>
          </w:p>
        </w:tc>
        <w:tc>
          <w:tcPr>
            <w:tcW w:w="1242" w:type="dxa"/>
            <w:tcBorders>
              <w:top w:val="single" w:sz="4" w:space="0" w:color="auto"/>
              <w:bottom w:val="single" w:sz="4" w:space="0" w:color="auto"/>
            </w:tcBorders>
          </w:tcPr>
          <w:p w:rsidR="0064431D" w:rsidRPr="00902F52" w:rsidRDefault="0064431D" w:rsidP="00170558">
            <w:pPr>
              <w:tabs>
                <w:tab w:val="left" w:pos="1128"/>
              </w:tabs>
              <w:spacing w:before="60" w:after="60" w:line="240" w:lineRule="atLeast"/>
              <w:ind w:firstLine="0"/>
              <w:rPr>
                <w:color w:val="000000"/>
                <w:sz w:val="20"/>
                <w:szCs w:val="20"/>
              </w:rPr>
            </w:pPr>
            <w:r>
              <w:rPr>
                <w:sz w:val="20"/>
                <w:szCs w:val="20"/>
              </w:rPr>
              <w:t>1 га</w:t>
            </w:r>
          </w:p>
        </w:tc>
        <w:tc>
          <w:tcPr>
            <w:tcW w:w="1418" w:type="dxa"/>
            <w:tcBorders>
              <w:top w:val="single" w:sz="4" w:space="0" w:color="auto"/>
              <w:bottom w:val="single" w:sz="4" w:space="0" w:color="auto"/>
            </w:tcBorders>
          </w:tcPr>
          <w:p w:rsidR="0064431D" w:rsidRPr="00902F52" w:rsidRDefault="0064431D" w:rsidP="00170558">
            <w:pPr>
              <w:spacing w:before="60" w:after="60" w:line="240" w:lineRule="atLeast"/>
              <w:ind w:right="284" w:firstLine="0"/>
              <w:jc w:val="center"/>
              <w:rPr>
                <w:sz w:val="20"/>
                <w:szCs w:val="20"/>
              </w:rPr>
            </w:pPr>
            <w:r>
              <w:rPr>
                <w:sz w:val="20"/>
                <w:szCs w:val="20"/>
              </w:rPr>
              <w:t>14,37</w:t>
            </w:r>
          </w:p>
        </w:tc>
        <w:tc>
          <w:tcPr>
            <w:tcW w:w="1168" w:type="dxa"/>
            <w:tcBorders>
              <w:top w:val="single" w:sz="4" w:space="0" w:color="auto"/>
              <w:bottom w:val="single" w:sz="4" w:space="0" w:color="auto"/>
            </w:tcBorders>
            <w:vAlign w:val="center"/>
          </w:tcPr>
          <w:p w:rsidR="0064431D" w:rsidRPr="00902F52" w:rsidRDefault="0064431D" w:rsidP="00170558">
            <w:pPr>
              <w:spacing w:before="60" w:after="60" w:line="240" w:lineRule="atLeast"/>
              <w:ind w:right="284" w:firstLine="0"/>
              <w:jc w:val="center"/>
              <w:rPr>
                <w:sz w:val="20"/>
                <w:szCs w:val="20"/>
              </w:rPr>
            </w:pPr>
            <w:r>
              <w:rPr>
                <w:sz w:val="20"/>
                <w:szCs w:val="20"/>
              </w:rPr>
              <w:t>3150</w:t>
            </w:r>
          </w:p>
        </w:tc>
        <w:tc>
          <w:tcPr>
            <w:tcW w:w="2376" w:type="dxa"/>
            <w:tcBorders>
              <w:top w:val="single" w:sz="4" w:space="0" w:color="auto"/>
              <w:bottom w:val="single" w:sz="4" w:space="0" w:color="auto"/>
            </w:tcBorders>
            <w:vAlign w:val="center"/>
          </w:tcPr>
          <w:p w:rsidR="0064431D" w:rsidRPr="00902F52" w:rsidRDefault="0064431D" w:rsidP="00170558">
            <w:pPr>
              <w:spacing w:before="60" w:after="60" w:line="240" w:lineRule="atLeast"/>
              <w:ind w:right="284" w:firstLine="0"/>
              <w:jc w:val="center"/>
              <w:rPr>
                <w:sz w:val="20"/>
                <w:szCs w:val="20"/>
              </w:rPr>
            </w:pPr>
            <w:r>
              <w:rPr>
                <w:sz w:val="20"/>
                <w:szCs w:val="20"/>
              </w:rPr>
              <w:t>0,5</w:t>
            </w:r>
          </w:p>
        </w:tc>
      </w:tr>
    </w:tbl>
    <w:p w:rsidR="00170558" w:rsidRDefault="00170558" w:rsidP="0064431D">
      <w:pPr>
        <w:pStyle w:val="1"/>
        <w:ind w:firstLine="708"/>
      </w:pPr>
      <w:bookmarkStart w:id="57" w:name="_Toc344210838"/>
      <w:bookmarkStart w:id="58" w:name="_Toc398643986"/>
    </w:p>
    <w:p w:rsidR="0064431D" w:rsidRDefault="0064431D" w:rsidP="00103272">
      <w:pPr>
        <w:pStyle w:val="1"/>
        <w:jc w:val="both"/>
      </w:pPr>
      <w:r w:rsidRPr="007F0B01">
        <w:t>4.  П</w:t>
      </w:r>
      <w:bookmarkEnd w:id="57"/>
      <w:r w:rsidRPr="007F0B01">
        <w:t xml:space="preserve">ланировочная организация территории на основании </w:t>
      </w:r>
      <w:r w:rsidR="00170558">
        <w:t xml:space="preserve">генерального </w:t>
      </w:r>
      <w:r w:rsidRPr="007F0B01">
        <w:t>плана</w:t>
      </w:r>
      <w:bookmarkStart w:id="59" w:name="_Toc344210839"/>
      <w:bookmarkStart w:id="60" w:name="_Toc398643987"/>
      <w:bookmarkEnd w:id="58"/>
    </w:p>
    <w:p w:rsidR="0064431D" w:rsidRPr="00F65508" w:rsidRDefault="0064431D" w:rsidP="00103272">
      <w:pPr>
        <w:pStyle w:val="2"/>
        <w:jc w:val="both"/>
        <w:rPr>
          <w:b w:val="0"/>
          <w:highlight w:val="yellow"/>
        </w:rPr>
      </w:pPr>
      <w:r w:rsidRPr="008E1A28">
        <w:t>4.1 Современная градостроительная ситуация</w:t>
      </w:r>
      <w:bookmarkEnd w:id="59"/>
      <w:bookmarkEnd w:id="60"/>
    </w:p>
    <w:p w:rsidR="0000289E" w:rsidRPr="0000289E" w:rsidRDefault="0000289E" w:rsidP="0000289E">
      <w:pPr>
        <w:pStyle w:val="afe"/>
        <w:rPr>
          <w:sz w:val="24"/>
        </w:rPr>
      </w:pPr>
      <w:r w:rsidRPr="0000289E">
        <w:rPr>
          <w:sz w:val="24"/>
        </w:rPr>
        <w:t xml:space="preserve">Муниципальное образование </w:t>
      </w:r>
      <w:r w:rsidRPr="0000289E">
        <w:rPr>
          <w:bCs/>
          <w:sz w:val="24"/>
        </w:rPr>
        <w:t>Горьковский сельсовет</w:t>
      </w:r>
      <w:r w:rsidRPr="0000289E">
        <w:rPr>
          <w:sz w:val="24"/>
        </w:rPr>
        <w:t xml:space="preserve"> расположен в Новоорском районе на востоке Оренбургской области.</w:t>
      </w:r>
      <w:r>
        <w:rPr>
          <w:spacing w:val="-5"/>
          <w:sz w:val="24"/>
        </w:rPr>
        <w:t xml:space="preserve"> </w:t>
      </w:r>
      <w:r w:rsidRPr="0000289E">
        <w:rPr>
          <w:sz w:val="24"/>
          <w:shd w:val="clear" w:color="auto" w:fill="FFFFFF" w:themeFill="background1"/>
        </w:rPr>
        <w:t>Административно-хозяйственным центром является село Горьковское.</w:t>
      </w:r>
      <w:r w:rsidRPr="0000289E">
        <w:rPr>
          <w:sz w:val="24"/>
        </w:rPr>
        <w:t xml:space="preserve"> Сельсовет имеет достаточно высокую транспортную обеспеченность – в 13 км севернее проходит главная планировочная ось Оренбургской области, по южной части сельсовета проходит второстепенная планировочная ось Оренбургской области, по территории сельсовета проходит железная дорога, соединяющая южную часть восточного Оренбуржья с г. Орском, сельсовет благоприятен для выезда Челябинскую область и Республику Казахстан: поселение входит в состав Новоорского района, который является транзитным для связи Оренбургской и Челябинской области.</w:t>
      </w:r>
    </w:p>
    <w:p w:rsidR="00C4371B" w:rsidRDefault="00C4371B" w:rsidP="00C4371B">
      <w:pPr>
        <w:pStyle w:val="afe"/>
        <w:rPr>
          <w:spacing w:val="-5"/>
          <w:sz w:val="24"/>
        </w:rPr>
      </w:pPr>
      <w:r w:rsidRPr="00C4371B">
        <w:rPr>
          <w:spacing w:val="-5"/>
          <w:sz w:val="24"/>
        </w:rPr>
        <w:t xml:space="preserve">Связь сельского поселения с основной системой транспортных коммуникаций и пограничное положение с районным центром пос. Новоорск, а также крупным городом – Орск повышает инвестиционную привлекательность земель поселения, способствует развитию жилищного строительства. </w:t>
      </w:r>
    </w:p>
    <w:p w:rsidR="008E1A28" w:rsidRPr="008E1A28" w:rsidRDefault="00C4371B" w:rsidP="00C4371B">
      <w:pPr>
        <w:pStyle w:val="afe"/>
        <w:rPr>
          <w:spacing w:val="-5"/>
          <w:sz w:val="24"/>
        </w:rPr>
      </w:pPr>
      <w:r w:rsidRPr="00C4371B">
        <w:rPr>
          <w:sz w:val="24"/>
        </w:rPr>
        <w:t>Транспортный каркас МО Горьковский сельсовет представлен автомобильными дорогами регионального и межмуниципального значения.</w:t>
      </w:r>
      <w:r>
        <w:rPr>
          <w:spacing w:val="-5"/>
          <w:sz w:val="24"/>
        </w:rPr>
        <w:t xml:space="preserve"> </w:t>
      </w:r>
      <w:r w:rsidR="008E1A28" w:rsidRPr="008E1A28">
        <w:rPr>
          <w:spacing w:val="-5"/>
          <w:sz w:val="24"/>
        </w:rPr>
        <w:t xml:space="preserve">Горьковский сельсовет входит </w:t>
      </w:r>
      <w:r w:rsidRPr="008E1A28">
        <w:rPr>
          <w:spacing w:val="-5"/>
          <w:sz w:val="24"/>
        </w:rPr>
        <w:t>в восточную</w:t>
      </w:r>
      <w:r w:rsidR="008E1A28" w:rsidRPr="008E1A28">
        <w:rPr>
          <w:spacing w:val="-5"/>
          <w:sz w:val="24"/>
        </w:rPr>
        <w:t xml:space="preserve"> природно-хозяйственную зону концентрации мясо- и зерноперерабатывающих предприятий. Основная отрасль экономики поселения – агропромышленность и фермерские хозяйства. </w:t>
      </w:r>
    </w:p>
    <w:p w:rsidR="0064431D" w:rsidRPr="007F0B01" w:rsidRDefault="0064431D" w:rsidP="0064431D">
      <w:pPr>
        <w:spacing w:line="276" w:lineRule="auto"/>
        <w:ind w:firstLine="720"/>
        <w:contextualSpacing/>
        <w:rPr>
          <w:color w:val="000000"/>
          <w:szCs w:val="24"/>
        </w:rPr>
      </w:pPr>
    </w:p>
    <w:p w:rsidR="008E1A28" w:rsidRDefault="008E1A28" w:rsidP="008E1A28">
      <w:pPr>
        <w:pStyle w:val="2"/>
      </w:pPr>
      <w:bookmarkStart w:id="61" w:name="_Toc344210840"/>
      <w:bookmarkStart w:id="62" w:name="_Toc398643988"/>
      <w:r w:rsidRPr="000B2183">
        <w:t>4.2 Концепция территориального развития поселения</w:t>
      </w:r>
      <w:bookmarkEnd w:id="61"/>
      <w:bookmarkEnd w:id="62"/>
    </w:p>
    <w:p w:rsidR="002A6075" w:rsidRPr="002A6075" w:rsidRDefault="002A6075" w:rsidP="002A6075">
      <w:pPr>
        <w:pStyle w:val="afe"/>
        <w:rPr>
          <w:sz w:val="24"/>
        </w:rPr>
      </w:pPr>
      <w:r w:rsidRPr="002A6075">
        <w:rPr>
          <w:sz w:val="24"/>
        </w:rPr>
        <w:t>Определяющую роль в формировании населенных пунктов Горьковского сельсовета играли водные объекты, входящие в их структуру: способствовали улучшению микроклимата, были тесно связаны с хозяйственной деятельностью населения, обогащали внешний облик и придавали большую выразительность объемно-пространственной композиции поселения.</w:t>
      </w:r>
    </w:p>
    <w:p w:rsidR="002A6075" w:rsidRPr="002A6075" w:rsidRDefault="002A6075" w:rsidP="002A6075">
      <w:pPr>
        <w:pStyle w:val="afe"/>
        <w:rPr>
          <w:sz w:val="24"/>
        </w:rPr>
      </w:pPr>
      <w:r w:rsidRPr="002A6075">
        <w:rPr>
          <w:sz w:val="24"/>
        </w:rPr>
        <w:t>Природа являет собой фундаментальную основу формирования сельского поселения. Чем полнее использовались и включались в создаваемую планировку и застройку компоненты его естественной среды, тем интереснее и выразительнее становился архитектурный облик селения в целом. Таким образом, ансамбль поселения представляет собой единый архитектурно-природный комплекс, органически увязывающий искусственно созданные объекты с местным ландшафтом.</w:t>
      </w:r>
    </w:p>
    <w:p w:rsidR="002A6075" w:rsidRPr="002A6075" w:rsidRDefault="002A6075" w:rsidP="002A6075">
      <w:pPr>
        <w:pStyle w:val="afe"/>
        <w:rPr>
          <w:sz w:val="24"/>
        </w:rPr>
      </w:pPr>
      <w:r w:rsidRPr="002A6075">
        <w:rPr>
          <w:sz w:val="24"/>
        </w:rPr>
        <w:t>Исходный тип планировочного решения населенных пунктов Горьковского сельсовета относится к селениям с   линейной вытянутой вдоль поймы застройкой. Этот тип планировочного решения также называют порядковым (от слова ряд). В старых прибрежных селениях застройка шла обычно в два ряда, т.е. в два порядка. Последующее развитие вышеуказанного типа привело к дальнейшей дифференциации приема планировки и созданию комбинированного линейно-квартального планировочного решения. В данном случае комбинированный тип планировочного решения развивался в направлении формирования преимущественно симметричной композиции.</w:t>
      </w:r>
    </w:p>
    <w:p w:rsidR="002A6075" w:rsidRPr="002A6075" w:rsidRDefault="002A6075" w:rsidP="002A6075">
      <w:pPr>
        <w:pStyle w:val="afe"/>
        <w:rPr>
          <w:sz w:val="24"/>
        </w:rPr>
      </w:pPr>
      <w:r w:rsidRPr="002A6075">
        <w:rPr>
          <w:sz w:val="24"/>
        </w:rPr>
        <w:lastRenderedPageBreak/>
        <w:t xml:space="preserve">Планировочным каркасом жилой территории населенных пунктов являются улицы и площади. Они занимают свыше 20% их территории. Улицы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w:t>
      </w:r>
    </w:p>
    <w:p w:rsidR="002A6075" w:rsidRPr="002A6075" w:rsidRDefault="002A6075" w:rsidP="002A6075">
      <w:pPr>
        <w:pStyle w:val="afe"/>
        <w:rPr>
          <w:sz w:val="24"/>
        </w:rPr>
      </w:pPr>
      <w:r w:rsidRPr="002A6075">
        <w:rPr>
          <w:sz w:val="24"/>
        </w:rPr>
        <w:t xml:space="preserve">Важную градостроительную роль играют площади: главные (центральные), разгрузочные (перед зданиями, привлекающими большие массы людей), транспортные и рыночные. Планировочные решения общественно-деловой зоны: линейное, угловое, тупиковое, узловое. Это определяется размещением застройки центра по отношению к прилегающим улицам. </w:t>
      </w:r>
    </w:p>
    <w:p w:rsidR="002A6075" w:rsidRPr="002A6075" w:rsidRDefault="002A6075" w:rsidP="002A6075">
      <w:pPr>
        <w:pStyle w:val="afe"/>
        <w:rPr>
          <w:i/>
          <w:sz w:val="24"/>
        </w:rPr>
      </w:pPr>
      <w:r w:rsidRPr="002A6075">
        <w:rPr>
          <w:i/>
          <w:sz w:val="24"/>
        </w:rPr>
        <w:t xml:space="preserve">В линейном центре общественные учреждения размещаются вдоль главной улицы поселения, по одну либо по обе стороны улицы. В этом случае площадь организуется на каком-либо ее отрезке простым отступом зданий от красных линий улицы. Таким образом, проезжая часть улицы либо отграничивает площадь с одной стороны, либо разрезает площадь на две части. </w:t>
      </w:r>
    </w:p>
    <w:p w:rsidR="002A6075" w:rsidRPr="002A6075" w:rsidRDefault="002A6075" w:rsidP="002A6075">
      <w:pPr>
        <w:pStyle w:val="afe"/>
        <w:rPr>
          <w:i/>
          <w:sz w:val="24"/>
        </w:rPr>
      </w:pPr>
      <w:r w:rsidRPr="002A6075">
        <w:rPr>
          <w:i/>
          <w:sz w:val="24"/>
        </w:rPr>
        <w:t xml:space="preserve">Тупиковый тип общественно-деловой зоны организуется на замыкании одной из основных улиц с образованием площади за Т-образным перекрестком улиц. Площадь в этом случае примыкает к улице одной стороной, а главное здание центра замыкает перспективу улицы, которая заканчивается перед ним. </w:t>
      </w:r>
    </w:p>
    <w:p w:rsidR="002A6075" w:rsidRPr="002A6075" w:rsidRDefault="002A6075" w:rsidP="002A6075">
      <w:pPr>
        <w:pStyle w:val="afe"/>
        <w:rPr>
          <w:i/>
          <w:sz w:val="24"/>
        </w:rPr>
      </w:pPr>
      <w:r w:rsidRPr="002A6075">
        <w:rPr>
          <w:i/>
          <w:sz w:val="24"/>
        </w:rPr>
        <w:t>Угловое решение применяется в условиях более сложных пересечений улиц. Тогда центр располагается на одном из секторов перекрестка, более обширного по размерам. Главная площадь в этом случае занимает переднюю часть сектора, ограниченную с двух сторон улицами, наиболее значимыми в структуре поселения.</w:t>
      </w:r>
    </w:p>
    <w:p w:rsidR="002A6075" w:rsidRPr="002A6075" w:rsidRDefault="002A6075" w:rsidP="002A6075">
      <w:pPr>
        <w:pStyle w:val="afe"/>
        <w:rPr>
          <w:sz w:val="24"/>
        </w:rPr>
      </w:pPr>
      <w:r w:rsidRPr="002A6075">
        <w:rPr>
          <w:sz w:val="24"/>
        </w:rPr>
        <w:t xml:space="preserve">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сельских поселений, планировку и застройку поселений и их жилых зон, планировку и застройку отдельной сельской усадьбы, архитектуру жилого дома и надворных построек. </w:t>
      </w:r>
    </w:p>
    <w:p w:rsidR="002A6075" w:rsidRPr="002A6075" w:rsidRDefault="002A6075" w:rsidP="002A6075">
      <w:pPr>
        <w:pStyle w:val="afe"/>
        <w:rPr>
          <w:sz w:val="24"/>
        </w:rPr>
      </w:pPr>
      <w:r w:rsidRPr="002A6075">
        <w:rPr>
          <w:sz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Село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2A6075" w:rsidRPr="002A6075" w:rsidRDefault="002A6075" w:rsidP="002A6075">
      <w:pPr>
        <w:pStyle w:val="afe"/>
        <w:rPr>
          <w:sz w:val="24"/>
        </w:rPr>
      </w:pPr>
      <w:r w:rsidRPr="002A6075">
        <w:rPr>
          <w:sz w:val="24"/>
        </w:rPr>
        <w:t>Ключевыми факторами, резко изменившими сложившиеся тенденции на территориальном уровне организации сельской среды, являются:</w:t>
      </w:r>
    </w:p>
    <w:p w:rsidR="002A6075" w:rsidRPr="002A6075" w:rsidRDefault="00B37B97" w:rsidP="00B37B97">
      <w:pPr>
        <w:pStyle w:val="afe"/>
        <w:jc w:val="left"/>
        <w:rPr>
          <w:sz w:val="24"/>
        </w:rPr>
      </w:pPr>
      <w:r>
        <w:rPr>
          <w:sz w:val="24"/>
        </w:rPr>
        <w:t xml:space="preserve">- </w:t>
      </w:r>
      <w:r w:rsidR="002A6075" w:rsidRPr="002A6075">
        <w:rPr>
          <w:sz w:val="24"/>
        </w:rPr>
        <w:t>многоукладность сельской экономики;</w:t>
      </w:r>
    </w:p>
    <w:p w:rsidR="002A6075" w:rsidRPr="002A6075" w:rsidRDefault="00B37B97" w:rsidP="00B37B97">
      <w:pPr>
        <w:pStyle w:val="afe"/>
        <w:jc w:val="left"/>
        <w:rPr>
          <w:sz w:val="24"/>
        </w:rPr>
      </w:pPr>
      <w:r>
        <w:rPr>
          <w:sz w:val="24"/>
        </w:rPr>
        <w:t xml:space="preserve">- </w:t>
      </w:r>
      <w:r w:rsidR="002A6075" w:rsidRPr="002A6075">
        <w:rPr>
          <w:sz w:val="24"/>
        </w:rPr>
        <w:t>право частной собственности на землю;</w:t>
      </w:r>
    </w:p>
    <w:p w:rsidR="002A6075" w:rsidRPr="002A6075" w:rsidRDefault="00B37B97" w:rsidP="00B37B97">
      <w:pPr>
        <w:pStyle w:val="afe"/>
        <w:jc w:val="left"/>
        <w:rPr>
          <w:sz w:val="24"/>
        </w:rPr>
      </w:pPr>
      <w:r>
        <w:rPr>
          <w:sz w:val="24"/>
        </w:rPr>
        <w:t xml:space="preserve">- </w:t>
      </w:r>
      <w:r w:rsidR="002A6075" w:rsidRPr="002A6075">
        <w:rPr>
          <w:sz w:val="24"/>
        </w:rPr>
        <w:t>отказ от тотального государстве</w:t>
      </w:r>
      <w:r>
        <w:rPr>
          <w:sz w:val="24"/>
        </w:rPr>
        <w:t xml:space="preserve">нного регулирования всех сторон </w:t>
      </w:r>
      <w:r w:rsidR="002A6075" w:rsidRPr="002A6075">
        <w:rPr>
          <w:sz w:val="24"/>
        </w:rPr>
        <w:t>сельскохозяйственного производства и сельской жизни.</w:t>
      </w:r>
    </w:p>
    <w:p w:rsidR="002A6075" w:rsidRPr="002A6075" w:rsidRDefault="002A6075" w:rsidP="002A6075">
      <w:pPr>
        <w:pStyle w:val="afe"/>
        <w:rPr>
          <w:sz w:val="24"/>
        </w:rPr>
      </w:pPr>
      <w:r w:rsidRPr="002A6075">
        <w:rPr>
          <w:sz w:val="24"/>
        </w:rPr>
        <w:lastRenderedPageBreak/>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будут иметь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2A6075" w:rsidRPr="002A6075" w:rsidRDefault="002A6075" w:rsidP="002A6075">
      <w:pPr>
        <w:pStyle w:val="afe"/>
        <w:rPr>
          <w:sz w:val="24"/>
        </w:rPr>
      </w:pPr>
      <w:r w:rsidRPr="002A6075">
        <w:rPr>
          <w:sz w:val="24"/>
        </w:rPr>
        <w:t>Как с экономической, так и с социальной точек зрения основное развитие сельскохозяйственного производства начинает осуществляться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2A6075" w:rsidRPr="002A6075" w:rsidRDefault="002A6075" w:rsidP="002A6075">
      <w:pPr>
        <w:pStyle w:val="afe"/>
        <w:rPr>
          <w:sz w:val="24"/>
        </w:rPr>
      </w:pPr>
      <w:r w:rsidRPr="002A6075">
        <w:rPr>
          <w:sz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2A6075" w:rsidRPr="002A6075" w:rsidRDefault="002A6075" w:rsidP="002A6075">
      <w:pPr>
        <w:pStyle w:val="afe"/>
        <w:rPr>
          <w:sz w:val="24"/>
        </w:rPr>
      </w:pPr>
      <w:r w:rsidRPr="002A6075">
        <w:rPr>
          <w:sz w:val="24"/>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границ населенных пунктов.</w:t>
      </w:r>
    </w:p>
    <w:p w:rsidR="002A6075" w:rsidRPr="002A6075" w:rsidRDefault="002A6075" w:rsidP="002A6075">
      <w:pPr>
        <w:pStyle w:val="afe"/>
        <w:rPr>
          <w:sz w:val="24"/>
        </w:rPr>
      </w:pPr>
      <w:r w:rsidRPr="002A6075">
        <w:rPr>
          <w:sz w:val="24"/>
        </w:rPr>
        <w:t>Базовыми принципами планирования территории муниципального образования Горьковский сельсовет на градостроительном уровне (планировка и застройка поселения) и основными направлениями развития жилой среды являются:</w:t>
      </w:r>
    </w:p>
    <w:p w:rsidR="002A6075" w:rsidRPr="002A6075" w:rsidRDefault="002A6075" w:rsidP="002A6075">
      <w:pPr>
        <w:pStyle w:val="afe"/>
        <w:rPr>
          <w:sz w:val="24"/>
        </w:rPr>
      </w:pPr>
      <w:r w:rsidRPr="002A6075">
        <w:rPr>
          <w:sz w:val="24"/>
        </w:rPr>
        <w:t>- реорганизация поселковой среды, повышение её качества;</w:t>
      </w:r>
    </w:p>
    <w:p w:rsidR="002A6075" w:rsidRPr="002A6075" w:rsidRDefault="002A6075" w:rsidP="002A6075">
      <w:pPr>
        <w:pStyle w:val="afe"/>
        <w:rPr>
          <w:sz w:val="24"/>
        </w:rPr>
      </w:pPr>
      <w:r w:rsidRPr="002A6075">
        <w:rPr>
          <w:sz w:val="24"/>
        </w:rPr>
        <w:t xml:space="preserve">- усиление связи мест проживания с местами приложения труда; </w:t>
      </w:r>
    </w:p>
    <w:p w:rsidR="002A6075" w:rsidRPr="002A6075" w:rsidRDefault="002A6075" w:rsidP="002A6075">
      <w:pPr>
        <w:pStyle w:val="afe"/>
        <w:rPr>
          <w:sz w:val="24"/>
        </w:rPr>
      </w:pPr>
      <w:r w:rsidRPr="002A6075">
        <w:rPr>
          <w:sz w:val="24"/>
        </w:rPr>
        <w:t>-максимальный учет природно-экологических и санитарно-гигиенических ограничений;</w:t>
      </w:r>
    </w:p>
    <w:p w:rsidR="002A6075" w:rsidRPr="002A6075" w:rsidRDefault="002A6075" w:rsidP="002A6075">
      <w:pPr>
        <w:pStyle w:val="afe"/>
        <w:rPr>
          <w:sz w:val="24"/>
        </w:rPr>
      </w:pPr>
      <w:r w:rsidRPr="002A6075">
        <w:rPr>
          <w:sz w:val="24"/>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2A6075" w:rsidRPr="002A6075" w:rsidRDefault="002A6075" w:rsidP="002A6075">
      <w:pPr>
        <w:pStyle w:val="afe"/>
        <w:rPr>
          <w:sz w:val="24"/>
        </w:rPr>
      </w:pPr>
      <w:r w:rsidRPr="002A6075">
        <w:rPr>
          <w:sz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2A6075" w:rsidRPr="002A6075" w:rsidRDefault="002A6075" w:rsidP="002A6075">
      <w:pPr>
        <w:pStyle w:val="afe"/>
        <w:rPr>
          <w:sz w:val="24"/>
        </w:rPr>
      </w:pPr>
      <w:r w:rsidRPr="002A6075">
        <w:rPr>
          <w:sz w:val="24"/>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2A6075" w:rsidRPr="002A6075" w:rsidRDefault="002A6075" w:rsidP="002A6075">
      <w:pPr>
        <w:pStyle w:val="afe"/>
        <w:rPr>
          <w:sz w:val="24"/>
        </w:rPr>
      </w:pPr>
      <w:r w:rsidRPr="002A6075">
        <w:rPr>
          <w:sz w:val="24"/>
        </w:rPr>
        <w:lastRenderedPageBreak/>
        <w:t>-использование в планировке жилых территорий более разнообразных приемов с учетом рельефа местности и ориентации улиц и площадей.</w:t>
      </w:r>
    </w:p>
    <w:p w:rsidR="002A6075" w:rsidRPr="002A6075" w:rsidRDefault="002A6075" w:rsidP="002A6075">
      <w:pPr>
        <w:pStyle w:val="afe"/>
        <w:rPr>
          <w:sz w:val="24"/>
        </w:rPr>
      </w:pPr>
      <w:r w:rsidRPr="002A6075">
        <w:rPr>
          <w:sz w:val="24"/>
        </w:rPr>
        <w:t xml:space="preserve">Рельеф, описанный по имеющимся морфологическим формам, исследован по условиям стока поверхностных вод: на топографическом плане выявлены линии основных водоразделов и тальвегов, направление и сравнительная интенсивность поверхностного стока. Таким образом определены переувлажненные территории, что является одним из планировочных ограничений для застройки. </w:t>
      </w:r>
    </w:p>
    <w:p w:rsidR="002A6075" w:rsidRPr="002A6075" w:rsidRDefault="002A6075" w:rsidP="002A6075">
      <w:pPr>
        <w:pStyle w:val="afe"/>
        <w:rPr>
          <w:sz w:val="24"/>
        </w:rPr>
      </w:pPr>
      <w:r w:rsidRPr="002A6075">
        <w:rPr>
          <w:sz w:val="24"/>
        </w:rPr>
        <w:t xml:space="preserve">Слишком крутые склоны при определенных условиях подвержены эрозии, что угрожает прочности застройки. В особых случаях застройка таких участков все же возможна, но потребует специальных мероприятий по укреплению, благоустройству территорий и применения особых типов застройки. Обычно такие территории предлагается использовать в рекреационных целях. </w:t>
      </w:r>
    </w:p>
    <w:p w:rsidR="002A6075" w:rsidRPr="002A6075" w:rsidRDefault="002A6075" w:rsidP="002A6075">
      <w:pPr>
        <w:pStyle w:val="afe"/>
        <w:rPr>
          <w:sz w:val="24"/>
        </w:rPr>
      </w:pPr>
      <w:r w:rsidRPr="002A6075">
        <w:rPr>
          <w:sz w:val="24"/>
        </w:rPr>
        <w:t>По условиям инсоляции территории в зависимости от ориентации склонов по сторонам горизонта наиболее благоприятны восточные, юго-восточные, южные склоны и вершины; условно благоприятны юго-западные и западные склоны из-за перегрева. Неблагоприятны северо-западные, северные и северо-восточные склоны, особенно при уклонах, превышающих 3%. Те же склоны, имеющие уклон равный или меньший 3%, считаются условно благоприятными: жилые дома без приквартирных участков здесь могут быть размещены, но ни усадебная, ни блокированная жилая застройка на таких склонах не планируется, т.к. поверхность земли здесь не получает прямых солнечных лучей.</w:t>
      </w:r>
    </w:p>
    <w:p w:rsidR="002A6075" w:rsidRPr="002A6075" w:rsidRDefault="002A6075" w:rsidP="002A6075">
      <w:pPr>
        <w:pStyle w:val="afe"/>
        <w:rPr>
          <w:sz w:val="24"/>
        </w:rPr>
      </w:pPr>
      <w:r w:rsidRPr="002A6075">
        <w:rPr>
          <w:sz w:val="24"/>
        </w:rPr>
        <w:t xml:space="preserve">Оценка ветрового микроклимата планируемых жилых функциональных зон базируется на графиках средних величин скоростей и повторяемости ветра по многолетним наблюдениям (см. раздел «Климат»). Графики роз ветров на 2 периода года исследованы на наличие господствующих и «опасных» направлений. К господствующим относятся наиболее часто повторяющиеся, «опасным» - те, средняя многолетняя скорость которых превышает 5 м/с. Можно отметить, что наиболее обдуваемы возвышенности и их застройке уделено особое внимание с точки зрения назначения. Оптимальная скорость ветра, способствующая комфортному воздухообмену исследуемой местности, находится в пределах от 1 до 5 м/с (средняя многолетняя скорость по направлению). Скорость ниже 1 м/с и частая повторяемость штилей вызывают застой воздуха, а при его загрязнении промышленными и транспортными выбросами экологическая обстановка становится неблагоприятной и даже опасной для здоровья. В таких условиях, если мероприятий, определяемых проектом планировки, недостаточно для проветривания территории, от строительства на таком участке следует отказаться. </w:t>
      </w:r>
    </w:p>
    <w:p w:rsidR="002A6075" w:rsidRPr="002A6075" w:rsidRDefault="002A6075" w:rsidP="002A6075">
      <w:pPr>
        <w:pStyle w:val="afe"/>
        <w:rPr>
          <w:sz w:val="24"/>
        </w:rPr>
      </w:pPr>
      <w:r w:rsidRPr="002A6075">
        <w:rPr>
          <w:sz w:val="24"/>
        </w:rPr>
        <w:t>Территориальный ресурс при выполнении функционального зонирования использован максимально: вместе с безусловно пригодными для жилой застройки участками, в жилую и общественную зоны вошли участки, на которых частично наблюдаются указанные ограничения.</w:t>
      </w:r>
    </w:p>
    <w:p w:rsidR="002A6075" w:rsidRPr="002A6075" w:rsidRDefault="002A6075" w:rsidP="002A6075">
      <w:pPr>
        <w:pStyle w:val="afe"/>
        <w:rPr>
          <w:sz w:val="24"/>
        </w:rPr>
      </w:pPr>
      <w:r w:rsidRPr="002A6075">
        <w:rPr>
          <w:sz w:val="24"/>
        </w:rPr>
        <w:t>Единый общепоселковый центр, расположенный в геометрической середине селитебной части на пересечении трасс въезда в населенный пункт и главной улицы, обеспечивает населению равную доступность общественного центра. Развитие центра в сторону въезда в населенный пункт делает его доступнее со стороны внешних коммуникаций, т.е. его обслуживание рассчитывается не только на местное население.</w:t>
      </w:r>
    </w:p>
    <w:p w:rsidR="002A6075" w:rsidRPr="002A6075" w:rsidRDefault="002A6075" w:rsidP="002A6075">
      <w:pPr>
        <w:pStyle w:val="afe"/>
        <w:rPr>
          <w:sz w:val="24"/>
        </w:rPr>
      </w:pPr>
      <w:r w:rsidRPr="002A6075">
        <w:rPr>
          <w:sz w:val="24"/>
        </w:rPr>
        <w:t>На выбор планировочной структуры кроме величины населенного пункта повлияло взаиморасположение жилой и производственной зон. Организация связи между ними и положение общественного центра в этой системе имеют решающую роль.</w:t>
      </w:r>
    </w:p>
    <w:p w:rsidR="002A6075" w:rsidRDefault="002A6075" w:rsidP="002A6075">
      <w:pPr>
        <w:pStyle w:val="afe"/>
        <w:rPr>
          <w:sz w:val="24"/>
        </w:rPr>
      </w:pPr>
      <w:r w:rsidRPr="002A6075">
        <w:rPr>
          <w:sz w:val="24"/>
        </w:rPr>
        <w:lastRenderedPageBreak/>
        <w:t>При определении габаритов зоны производственного использования учтены санитарные разрывы и санитарно-защитные зоны, включаемые в состав зоны производственного использования, роза ветров – размещение производств с подветренной стороны по отношению к селитьбе, пригодность площадки для размещения данных видов производств и направление поверхностного стока с территории производства – ниже селитьбы по рельефу и по ходу водотоков. Хорошей защитой от поверхностных стоков с территории производственной зоны является расположение источников загрязнения удаленно от рек и ручьев – более длинный путь стоков по естественным путям сброса в основной водоток местности обеспечивает дополнительную очистку их от загрязнений.</w:t>
      </w:r>
    </w:p>
    <w:p w:rsidR="002A449E" w:rsidRPr="002A6075" w:rsidRDefault="002A449E" w:rsidP="002A6075">
      <w:pPr>
        <w:pStyle w:val="afe"/>
        <w:rPr>
          <w:sz w:val="24"/>
        </w:rPr>
      </w:pPr>
    </w:p>
    <w:p w:rsidR="002A449E" w:rsidRPr="002A449E" w:rsidRDefault="002A449E" w:rsidP="002A449E">
      <w:pPr>
        <w:spacing w:line="276" w:lineRule="auto"/>
        <w:rPr>
          <w:szCs w:val="24"/>
        </w:rPr>
      </w:pPr>
      <w:r w:rsidRPr="002A449E">
        <w:rPr>
          <w:b/>
          <w:szCs w:val="24"/>
        </w:rPr>
        <w:t>Село Горьковское.</w:t>
      </w:r>
    </w:p>
    <w:p w:rsidR="002A449E" w:rsidRPr="002A449E" w:rsidRDefault="002A449E" w:rsidP="002A449E">
      <w:pPr>
        <w:pStyle w:val="afe"/>
        <w:rPr>
          <w:sz w:val="24"/>
          <w:szCs w:val="24"/>
        </w:rPr>
      </w:pPr>
      <w:r w:rsidRPr="002A449E">
        <w:rPr>
          <w:sz w:val="24"/>
          <w:szCs w:val="24"/>
        </w:rPr>
        <w:t>Территория села имеет вытянутую вдоль поймы реки Б. Кумак конфигурацию и ограничена:</w:t>
      </w:r>
    </w:p>
    <w:p w:rsidR="002A449E" w:rsidRPr="002A449E" w:rsidRDefault="002A449E" w:rsidP="002A449E">
      <w:pPr>
        <w:pStyle w:val="afe"/>
        <w:rPr>
          <w:sz w:val="24"/>
          <w:szCs w:val="24"/>
        </w:rPr>
      </w:pPr>
      <w:r w:rsidRPr="002A449E">
        <w:rPr>
          <w:sz w:val="24"/>
          <w:szCs w:val="24"/>
        </w:rPr>
        <w:t>- на северо-востоке и востоке поймой р. Б. Кумак;</w:t>
      </w:r>
    </w:p>
    <w:p w:rsidR="002A449E" w:rsidRPr="002A449E" w:rsidRDefault="002A449E" w:rsidP="002A449E">
      <w:pPr>
        <w:pStyle w:val="afe"/>
        <w:rPr>
          <w:sz w:val="24"/>
          <w:szCs w:val="24"/>
        </w:rPr>
      </w:pPr>
      <w:r w:rsidRPr="002A449E">
        <w:rPr>
          <w:sz w:val="24"/>
          <w:szCs w:val="24"/>
        </w:rPr>
        <w:t>- на юге производственной зоной и а/д «Кумак – Можаровка»;</w:t>
      </w:r>
    </w:p>
    <w:p w:rsidR="002A449E" w:rsidRPr="002A449E" w:rsidRDefault="002A449E" w:rsidP="002A449E">
      <w:pPr>
        <w:pStyle w:val="afe"/>
        <w:rPr>
          <w:sz w:val="24"/>
          <w:szCs w:val="24"/>
        </w:rPr>
      </w:pPr>
      <w:r w:rsidRPr="002A449E">
        <w:rPr>
          <w:sz w:val="24"/>
          <w:szCs w:val="24"/>
        </w:rPr>
        <w:t>- на юго-западе а/д «Кумак – Можаровка»;</w:t>
      </w:r>
    </w:p>
    <w:p w:rsidR="002A449E" w:rsidRPr="002A449E" w:rsidRDefault="002A449E" w:rsidP="002A449E">
      <w:pPr>
        <w:pStyle w:val="afe"/>
        <w:rPr>
          <w:sz w:val="24"/>
          <w:szCs w:val="24"/>
        </w:rPr>
      </w:pPr>
      <w:r w:rsidRPr="002A449E">
        <w:rPr>
          <w:sz w:val="24"/>
          <w:szCs w:val="24"/>
        </w:rPr>
        <w:t>- на западе производственной зоной и кладбищем;</w:t>
      </w:r>
    </w:p>
    <w:p w:rsidR="002A449E" w:rsidRPr="002A449E" w:rsidRDefault="002A449E" w:rsidP="002A449E">
      <w:pPr>
        <w:pStyle w:val="afe"/>
        <w:rPr>
          <w:sz w:val="24"/>
          <w:szCs w:val="24"/>
        </w:rPr>
      </w:pPr>
      <w:r w:rsidRPr="002A449E">
        <w:rPr>
          <w:sz w:val="24"/>
          <w:szCs w:val="24"/>
        </w:rPr>
        <w:t>- на севере свободными территориями.</w:t>
      </w:r>
    </w:p>
    <w:p w:rsidR="002A449E" w:rsidRPr="002A449E" w:rsidRDefault="002A449E" w:rsidP="002A449E">
      <w:pPr>
        <w:pStyle w:val="afe"/>
        <w:rPr>
          <w:sz w:val="24"/>
          <w:szCs w:val="24"/>
        </w:rPr>
      </w:pPr>
      <w:r w:rsidRPr="002A449E">
        <w:rPr>
          <w:sz w:val="24"/>
          <w:szCs w:val="24"/>
        </w:rPr>
        <w:t xml:space="preserve">В представленном генеральном плане даны предложения по установлению границ села, функциональному зонированию и упорядочению существующей планировочной структуры на срок 20 лет. </w:t>
      </w:r>
    </w:p>
    <w:p w:rsidR="002A449E" w:rsidRPr="002A449E" w:rsidRDefault="002A449E" w:rsidP="002A449E">
      <w:pPr>
        <w:pStyle w:val="afe"/>
        <w:rPr>
          <w:sz w:val="24"/>
          <w:szCs w:val="24"/>
        </w:rPr>
      </w:pPr>
      <w:r w:rsidRPr="002A449E">
        <w:rPr>
          <w:sz w:val="24"/>
          <w:szCs w:val="24"/>
        </w:rPr>
        <w:t>Проектом предлагается установление границы населённого пункта (описание дано по часовой стрелке) вдоль а/д «Кумак – Можаровка», далее поворот на север до левого берега р. Б. Кумак, далее вдоль левого берега до створа с северным краем застройки села, где поворот на юго-запад и далее под углом 90 град. на юго-восток, по створу застройки, далее поворот на юго-запад, в районе кладбища еще один, и замыкается на своем начале у а/д «Кумак-Можаровка».</w:t>
      </w:r>
    </w:p>
    <w:p w:rsidR="002A449E" w:rsidRPr="002A449E" w:rsidRDefault="002A449E" w:rsidP="002A449E">
      <w:pPr>
        <w:pStyle w:val="afe"/>
        <w:rPr>
          <w:sz w:val="24"/>
          <w:szCs w:val="24"/>
        </w:rPr>
      </w:pPr>
      <w:r w:rsidRPr="002A449E">
        <w:rPr>
          <w:sz w:val="24"/>
          <w:szCs w:val="24"/>
        </w:rPr>
        <w:t xml:space="preserve">Проектным решением предусматривается развитие жилой зоны в северном и восточном направлении, общей площадью 12,8 га, создание компактных жилых образований с комплексной застройкой.      </w:t>
      </w:r>
    </w:p>
    <w:p w:rsidR="002A449E" w:rsidRPr="002A449E" w:rsidRDefault="002A449E" w:rsidP="002A449E">
      <w:pPr>
        <w:pStyle w:val="afe"/>
        <w:rPr>
          <w:sz w:val="24"/>
          <w:szCs w:val="24"/>
        </w:rPr>
      </w:pPr>
      <w:r w:rsidRPr="002A449E">
        <w:rPr>
          <w:sz w:val="24"/>
          <w:szCs w:val="24"/>
        </w:rPr>
        <w:t xml:space="preserve">Территории для застройки выбраны с целью получения максимального эффекта от градостроительной деятельности, исходя из территориальных ресурсов села и с учётом зон негативного воздействия. </w:t>
      </w:r>
    </w:p>
    <w:p w:rsidR="002A449E" w:rsidRPr="002A449E" w:rsidRDefault="002A449E" w:rsidP="002A449E">
      <w:pPr>
        <w:pStyle w:val="afe"/>
        <w:rPr>
          <w:sz w:val="24"/>
          <w:szCs w:val="24"/>
        </w:rPr>
      </w:pPr>
      <w:r w:rsidRPr="002A449E">
        <w:rPr>
          <w:sz w:val="24"/>
          <w:szCs w:val="24"/>
        </w:rPr>
        <w:t xml:space="preserve">Предложение размещения дополнительного к прогнозируемому приросту населения по МО обосновывается следующим.  Рассматриваемый в демографических расчетах период 2000 – 2012 гг. следовал за одним из самых неблагоприятных для развития страны периодом 90-х гг. В связи с экстремальным характером указанного периода последовавшее за ним десятилетие не является показательным для прогнозов роста населения на период до 2033 года.  </w:t>
      </w:r>
    </w:p>
    <w:p w:rsidR="002A449E" w:rsidRPr="002A449E" w:rsidRDefault="002A449E" w:rsidP="002A449E">
      <w:pPr>
        <w:pStyle w:val="afe"/>
        <w:rPr>
          <w:sz w:val="24"/>
          <w:szCs w:val="24"/>
        </w:rPr>
      </w:pPr>
      <w:r w:rsidRPr="002A449E">
        <w:rPr>
          <w:sz w:val="24"/>
          <w:szCs w:val="24"/>
        </w:rPr>
        <w:t>Общественно-деловая зона расположена в центральной части села и вблизи рекреационной зоны, занимает территорию 6,1 га, достаточную для размещенных в ней объектов, большая часть которых подлежит реконструкции.</w:t>
      </w:r>
    </w:p>
    <w:p w:rsidR="002A449E" w:rsidRPr="002A449E" w:rsidRDefault="002A449E" w:rsidP="002A449E">
      <w:pPr>
        <w:pStyle w:val="afe"/>
        <w:rPr>
          <w:sz w:val="24"/>
          <w:szCs w:val="24"/>
        </w:rPr>
      </w:pPr>
      <w:r w:rsidRPr="002A449E">
        <w:rPr>
          <w:sz w:val="24"/>
          <w:szCs w:val="24"/>
        </w:rPr>
        <w:t>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 в северной и восточной части населенного пункта, и рядом с общественно-деловой зоной. Общая площадь рекреационной зоны 10,7 га.</w:t>
      </w:r>
    </w:p>
    <w:p w:rsidR="002A449E" w:rsidRPr="002A449E" w:rsidRDefault="002A449E" w:rsidP="002A449E">
      <w:pPr>
        <w:pStyle w:val="afe"/>
        <w:rPr>
          <w:sz w:val="24"/>
          <w:szCs w:val="24"/>
        </w:rPr>
      </w:pPr>
      <w:r w:rsidRPr="002A449E">
        <w:rPr>
          <w:sz w:val="24"/>
          <w:szCs w:val="24"/>
        </w:rPr>
        <w:lastRenderedPageBreak/>
        <w:t>Зона производственного использования размещена с учетом СЗЗ в основном за южной границей населенного пункта. В производственной зоне размещены локальные очистные сооружения.</w:t>
      </w:r>
    </w:p>
    <w:p w:rsidR="002A449E" w:rsidRPr="002A449E" w:rsidRDefault="002A449E" w:rsidP="002A449E">
      <w:pPr>
        <w:pStyle w:val="afe"/>
        <w:rPr>
          <w:sz w:val="24"/>
          <w:szCs w:val="24"/>
        </w:rPr>
      </w:pPr>
      <w:r w:rsidRPr="002A449E">
        <w:rPr>
          <w:sz w:val="24"/>
          <w:szCs w:val="24"/>
        </w:rPr>
        <w:t xml:space="preserve">Зона инженерной и транспортной инфраструктуры в границах села занимает площадь 2,4га, в ней размещен водозабор. </w:t>
      </w:r>
    </w:p>
    <w:p w:rsidR="002A449E" w:rsidRPr="002A449E" w:rsidRDefault="002A449E" w:rsidP="002A449E">
      <w:pPr>
        <w:pStyle w:val="afe"/>
        <w:rPr>
          <w:sz w:val="24"/>
          <w:szCs w:val="24"/>
        </w:rPr>
      </w:pPr>
      <w:r w:rsidRPr="002A449E">
        <w:rPr>
          <w:sz w:val="24"/>
          <w:szCs w:val="24"/>
        </w:rPr>
        <w:t>Зона сельхозиспользования в границах села занимает площадь 15,4 га.</w:t>
      </w:r>
    </w:p>
    <w:p w:rsidR="002A449E" w:rsidRDefault="002A449E" w:rsidP="002A449E">
      <w:pPr>
        <w:pStyle w:val="afe"/>
        <w:rPr>
          <w:sz w:val="24"/>
          <w:szCs w:val="24"/>
        </w:rPr>
      </w:pPr>
      <w:r w:rsidRPr="002A449E">
        <w:rPr>
          <w:sz w:val="24"/>
          <w:szCs w:val="24"/>
        </w:rPr>
        <w:t xml:space="preserve">Проблемы обеспечения связей внутри села решаются усовершенствованием </w:t>
      </w:r>
      <w:r w:rsidR="00B37B97" w:rsidRPr="002A449E">
        <w:rPr>
          <w:sz w:val="24"/>
          <w:szCs w:val="24"/>
        </w:rPr>
        <w:t>существующей и</w:t>
      </w:r>
      <w:r w:rsidRPr="002A449E">
        <w:rPr>
          <w:sz w:val="24"/>
          <w:szCs w:val="24"/>
        </w:rPr>
        <w:t xml:space="preserve"> развитием новой улично-дорожной сети в планируемых жилых районах.  </w:t>
      </w:r>
    </w:p>
    <w:p w:rsidR="00B37B97" w:rsidRPr="002A449E" w:rsidRDefault="00B37B97" w:rsidP="002A449E">
      <w:pPr>
        <w:pStyle w:val="afe"/>
        <w:rPr>
          <w:sz w:val="24"/>
          <w:szCs w:val="24"/>
        </w:rPr>
      </w:pPr>
    </w:p>
    <w:p w:rsidR="00B37B97" w:rsidRPr="00B37B97" w:rsidRDefault="00B37B97" w:rsidP="00B37B97">
      <w:pPr>
        <w:rPr>
          <w:b/>
          <w:szCs w:val="28"/>
        </w:rPr>
      </w:pPr>
      <w:r w:rsidRPr="00B37B97">
        <w:rPr>
          <w:b/>
          <w:szCs w:val="28"/>
        </w:rPr>
        <w:t>Село Закумачное.</w:t>
      </w:r>
    </w:p>
    <w:p w:rsidR="00B37B97" w:rsidRPr="00B37B97" w:rsidRDefault="00B37B97" w:rsidP="00B37B97">
      <w:pPr>
        <w:pStyle w:val="afe"/>
        <w:rPr>
          <w:sz w:val="24"/>
        </w:rPr>
      </w:pPr>
      <w:r w:rsidRPr="00B37B97">
        <w:rPr>
          <w:sz w:val="24"/>
        </w:rPr>
        <w:t>Территория села имеет компактную конфигурацию, сложившуюся в пойме р. Б. Кумак.</w:t>
      </w:r>
    </w:p>
    <w:p w:rsidR="00B37B97" w:rsidRPr="00B37B97" w:rsidRDefault="00B37B97" w:rsidP="00B37B97">
      <w:pPr>
        <w:pStyle w:val="afe"/>
        <w:rPr>
          <w:sz w:val="24"/>
        </w:rPr>
      </w:pPr>
      <w:r w:rsidRPr="00B37B97">
        <w:rPr>
          <w:sz w:val="24"/>
        </w:rPr>
        <w:t>Проектом предлагается установление границы населённого пункта по створу жилой застройки, в форме прямоугольника ориентированного с юго-запада на северо-восток.</w:t>
      </w:r>
    </w:p>
    <w:p w:rsidR="00B37B97" w:rsidRPr="00B37B97" w:rsidRDefault="00B37B97" w:rsidP="00B37B97">
      <w:pPr>
        <w:pStyle w:val="afe"/>
        <w:rPr>
          <w:sz w:val="24"/>
        </w:rPr>
      </w:pPr>
      <w:r w:rsidRPr="00B37B97">
        <w:rPr>
          <w:sz w:val="24"/>
        </w:rPr>
        <w:t>На северо-западе к границе населенного пункта примыкает зона инженерно-транспортной инфраструктуры – водозабор.</w:t>
      </w:r>
    </w:p>
    <w:p w:rsidR="00B37B97" w:rsidRPr="00B37B97" w:rsidRDefault="00B37B97" w:rsidP="00B37B97">
      <w:pPr>
        <w:pStyle w:val="afe"/>
        <w:rPr>
          <w:sz w:val="24"/>
        </w:rPr>
      </w:pPr>
      <w:r w:rsidRPr="00B37B97">
        <w:rPr>
          <w:sz w:val="24"/>
        </w:rPr>
        <w:t>Площадь села Закумачное в предлагаемых границах 11.8 га.</w:t>
      </w:r>
    </w:p>
    <w:p w:rsidR="00B37B97" w:rsidRPr="00B37B97" w:rsidRDefault="00B37B97" w:rsidP="00B37B97">
      <w:pPr>
        <w:pStyle w:val="afe"/>
        <w:rPr>
          <w:sz w:val="24"/>
        </w:rPr>
      </w:pPr>
      <w:r w:rsidRPr="00B37B97">
        <w:rPr>
          <w:sz w:val="24"/>
        </w:rPr>
        <w:t>Проектным решением предусматривается развитие жилой зоны в восточном направлении, общей площадью 1,4 га, создание компактных жилых образований с комплексной застройкой. Площадь зоны сельхозиспользования в границах села 2,7 га.</w:t>
      </w:r>
    </w:p>
    <w:p w:rsidR="00B37B97" w:rsidRPr="00B37B97" w:rsidRDefault="00B37B97" w:rsidP="00B37B97">
      <w:pPr>
        <w:pStyle w:val="afe"/>
        <w:rPr>
          <w:sz w:val="24"/>
        </w:rPr>
      </w:pPr>
      <w:r w:rsidRPr="00B37B97">
        <w:rPr>
          <w:sz w:val="24"/>
        </w:rPr>
        <w:t>На предлагаемых под жилищное строительство участках, при средней площади участка под индивидуальное жилищное строительство 15 соток, среднем составе семьи 3,5 человека и соответственно плотности 17 человек на гектар, (в соответствии с нормативами градостроительного проектирования Оренбургской области), возможно размещение 25 человек.</w:t>
      </w:r>
    </w:p>
    <w:p w:rsidR="00B37B97" w:rsidRDefault="00B37B97" w:rsidP="00B37B97">
      <w:pPr>
        <w:pStyle w:val="afe"/>
        <w:rPr>
          <w:b/>
          <w:sz w:val="24"/>
        </w:rPr>
      </w:pPr>
    </w:p>
    <w:p w:rsidR="00B37B97" w:rsidRPr="00B37B97" w:rsidRDefault="00B37B97" w:rsidP="00B37B97">
      <w:pPr>
        <w:pStyle w:val="afe"/>
        <w:rPr>
          <w:b/>
          <w:sz w:val="24"/>
        </w:rPr>
      </w:pPr>
      <w:r w:rsidRPr="00B37B97">
        <w:rPr>
          <w:b/>
          <w:sz w:val="24"/>
        </w:rPr>
        <w:t>Село Можаровка.</w:t>
      </w:r>
    </w:p>
    <w:p w:rsidR="00B37B97" w:rsidRPr="00B37B97" w:rsidRDefault="00B37B97" w:rsidP="00B37B97">
      <w:pPr>
        <w:pStyle w:val="afe"/>
        <w:rPr>
          <w:sz w:val="24"/>
        </w:rPr>
      </w:pPr>
      <w:r w:rsidRPr="00B37B97">
        <w:rPr>
          <w:sz w:val="24"/>
        </w:rPr>
        <w:t>Территория села имеет компактную конфигурацию, сложившуюся вдоль автомобильной и железной дороги Орск – Домбаровский.</w:t>
      </w:r>
    </w:p>
    <w:p w:rsidR="00B37B97" w:rsidRPr="00B37B97" w:rsidRDefault="00B37B97" w:rsidP="00B37B97">
      <w:pPr>
        <w:pStyle w:val="afe"/>
        <w:rPr>
          <w:sz w:val="24"/>
        </w:rPr>
      </w:pPr>
      <w:r w:rsidRPr="00B37B97">
        <w:rPr>
          <w:sz w:val="24"/>
        </w:rPr>
        <w:t>Проектом предлагается установление границы населённого пункта по периметру жилой застройки, в форме прямоугольника, ориентированного с северо-запада на юго-восток, со стороны а/д Орск – Домбаровский имеющего ступенчатую конфигурацию, повторяющую контур застройки.</w:t>
      </w:r>
    </w:p>
    <w:p w:rsidR="00B37B97" w:rsidRPr="00B37B97" w:rsidRDefault="00B37B97" w:rsidP="00B37B97">
      <w:pPr>
        <w:pStyle w:val="afe"/>
        <w:rPr>
          <w:sz w:val="24"/>
        </w:rPr>
      </w:pPr>
      <w:r w:rsidRPr="00B37B97">
        <w:rPr>
          <w:sz w:val="24"/>
        </w:rPr>
        <w:t>Площадь села Можаровка в предлагаемых границах 83,2 га.</w:t>
      </w:r>
    </w:p>
    <w:p w:rsidR="00B37B97" w:rsidRPr="00B37B97" w:rsidRDefault="00B37B97" w:rsidP="00B37B97">
      <w:pPr>
        <w:pStyle w:val="afe"/>
        <w:rPr>
          <w:sz w:val="24"/>
        </w:rPr>
      </w:pPr>
      <w:r w:rsidRPr="00B37B97">
        <w:rPr>
          <w:sz w:val="24"/>
        </w:rPr>
        <w:t>На предлагаемых под жилищное строительство участках площадью 5,6 га, при средней площади участка под индивидуальное жилищное строительство 15 соток, среднем составе семьи 3,5 человека и соответственно плотности 17 человек на гектар, (в соответствии с нормативами градостроительного проектирования Оренбургской области), возможно размещение 95 человек.</w:t>
      </w:r>
    </w:p>
    <w:p w:rsidR="00B37B97" w:rsidRPr="00B37B97" w:rsidRDefault="00B37B97" w:rsidP="00B37B97">
      <w:pPr>
        <w:pStyle w:val="afe"/>
        <w:rPr>
          <w:sz w:val="24"/>
        </w:rPr>
      </w:pPr>
      <w:r w:rsidRPr="00B37B97">
        <w:rPr>
          <w:sz w:val="24"/>
        </w:rPr>
        <w:t>Общественно-деловой зоной в восточной части села занято 3,4 га. Зона рекреационного использования вблизи общественно-деловой зоны 1,4 га.</w:t>
      </w:r>
    </w:p>
    <w:p w:rsidR="00B37B97" w:rsidRDefault="00B37B97">
      <w:pPr>
        <w:spacing w:line="240" w:lineRule="auto"/>
        <w:ind w:firstLine="0"/>
        <w:jc w:val="left"/>
        <w:rPr>
          <w:b/>
          <w:szCs w:val="24"/>
        </w:rPr>
      </w:pPr>
      <w:r>
        <w:rPr>
          <w:b/>
          <w:szCs w:val="24"/>
        </w:rPr>
        <w:br w:type="page"/>
      </w:r>
    </w:p>
    <w:p w:rsidR="00B37B97" w:rsidRPr="00B37B97" w:rsidRDefault="00B37B97" w:rsidP="00B37B97">
      <w:pPr>
        <w:rPr>
          <w:b/>
          <w:szCs w:val="24"/>
        </w:rPr>
      </w:pPr>
      <w:r w:rsidRPr="00B37B97">
        <w:rPr>
          <w:b/>
          <w:szCs w:val="24"/>
        </w:rPr>
        <w:lastRenderedPageBreak/>
        <w:t>Село Лужки</w:t>
      </w:r>
    </w:p>
    <w:p w:rsidR="00B37B97" w:rsidRPr="00B37B97" w:rsidRDefault="00B37B97" w:rsidP="00B37B97">
      <w:pPr>
        <w:rPr>
          <w:b/>
          <w:i/>
          <w:szCs w:val="24"/>
        </w:rPr>
      </w:pPr>
      <w:r w:rsidRPr="00B37B97">
        <w:rPr>
          <w:szCs w:val="24"/>
        </w:rPr>
        <w:t>Территория села имеет компактную конфигурацию, сложившуюся в пойме реки Б. Кумак.</w:t>
      </w:r>
    </w:p>
    <w:p w:rsidR="00B37B97" w:rsidRPr="00B37B97" w:rsidRDefault="00B37B97" w:rsidP="00B37B97">
      <w:pPr>
        <w:pStyle w:val="afe"/>
        <w:rPr>
          <w:sz w:val="24"/>
          <w:szCs w:val="24"/>
        </w:rPr>
      </w:pPr>
      <w:r w:rsidRPr="00B37B97">
        <w:rPr>
          <w:sz w:val="24"/>
          <w:szCs w:val="24"/>
        </w:rPr>
        <w:t>Проектом предлагается установление границы населённого пункта по периметру застройки, прямоугольной конфигурации вытянутой с юго-запада на северо-восток, северо-восточная сторона прямоугольника повторяет контур левого берега реки Б. Кумак.</w:t>
      </w:r>
    </w:p>
    <w:p w:rsidR="00B37B97" w:rsidRPr="00B37B97" w:rsidRDefault="00B37B97" w:rsidP="00B37B97">
      <w:pPr>
        <w:pStyle w:val="afe"/>
        <w:rPr>
          <w:sz w:val="24"/>
          <w:szCs w:val="24"/>
        </w:rPr>
      </w:pPr>
      <w:r w:rsidRPr="00B37B97">
        <w:rPr>
          <w:sz w:val="24"/>
          <w:szCs w:val="24"/>
        </w:rPr>
        <w:t>Площадь села Лужки в предлагаемых границах 43,4 га.</w:t>
      </w:r>
    </w:p>
    <w:p w:rsidR="00B37B97" w:rsidRPr="00B37B97" w:rsidRDefault="00B37B97" w:rsidP="00B37B97">
      <w:pPr>
        <w:pStyle w:val="afe"/>
        <w:rPr>
          <w:sz w:val="24"/>
          <w:szCs w:val="24"/>
        </w:rPr>
      </w:pPr>
      <w:r w:rsidRPr="00B37B97">
        <w:rPr>
          <w:sz w:val="24"/>
          <w:szCs w:val="24"/>
        </w:rPr>
        <w:t>На предлагаемых под жилищное строительство участках площадью 8,6 га, при средней площади участка под индивидуальное жилищное строительство 15 соток, среднем составе семьи 3,5 человека и соответственно плотности 17 человек на гектар, (в соответствии с нормативами градостроительного проектирования Оренбургской области), возможно размещение 150 человек.</w:t>
      </w:r>
    </w:p>
    <w:p w:rsidR="00B37B97" w:rsidRPr="00B37B97" w:rsidRDefault="00B37B97" w:rsidP="00B37B97">
      <w:pPr>
        <w:pStyle w:val="afe"/>
        <w:rPr>
          <w:sz w:val="24"/>
          <w:szCs w:val="24"/>
        </w:rPr>
      </w:pPr>
      <w:r w:rsidRPr="00B37B97">
        <w:rPr>
          <w:sz w:val="24"/>
          <w:szCs w:val="24"/>
        </w:rPr>
        <w:t>Общественно-деловой зоной в северной части села занято 2,4 га.</w:t>
      </w:r>
    </w:p>
    <w:p w:rsidR="00B37B97" w:rsidRPr="00B37B97" w:rsidRDefault="00B37B97" w:rsidP="00B37B97">
      <w:pPr>
        <w:pStyle w:val="afe"/>
        <w:rPr>
          <w:sz w:val="24"/>
          <w:szCs w:val="24"/>
        </w:rPr>
      </w:pPr>
      <w:r w:rsidRPr="00B37B97">
        <w:rPr>
          <w:sz w:val="24"/>
          <w:szCs w:val="24"/>
        </w:rPr>
        <w:t xml:space="preserve">Зона рекреационного использования в пойме реки 4,5 га. </w:t>
      </w:r>
    </w:p>
    <w:p w:rsidR="00B37B97" w:rsidRPr="00B37B97" w:rsidRDefault="00B37B97" w:rsidP="00B37B97">
      <w:pPr>
        <w:pStyle w:val="afe"/>
        <w:rPr>
          <w:sz w:val="24"/>
          <w:szCs w:val="24"/>
        </w:rPr>
      </w:pPr>
      <w:r w:rsidRPr="00B37B97">
        <w:rPr>
          <w:sz w:val="24"/>
          <w:szCs w:val="24"/>
        </w:rPr>
        <w:t xml:space="preserve">Зона инженерной и транспортной инфраструктуры в границах села, западный «угол», занимает площадь 1,9 га, в ней размещен водозабор. </w:t>
      </w:r>
    </w:p>
    <w:p w:rsidR="00B37B97" w:rsidRPr="00B37B97" w:rsidRDefault="00B37B97" w:rsidP="00B37B97">
      <w:pPr>
        <w:pStyle w:val="afe"/>
        <w:rPr>
          <w:sz w:val="24"/>
          <w:szCs w:val="24"/>
        </w:rPr>
      </w:pPr>
      <w:r w:rsidRPr="00B37B97">
        <w:rPr>
          <w:sz w:val="24"/>
          <w:szCs w:val="24"/>
        </w:rPr>
        <w:t>Зона сельхозиспользования в границах села занимает площадь 5,2 га, территория может быть использована за расчетным сроком под жилищное строительство.</w:t>
      </w:r>
    </w:p>
    <w:p w:rsidR="00B37B97" w:rsidRPr="00B37B97" w:rsidRDefault="00B37B97" w:rsidP="00B37B97">
      <w:pPr>
        <w:pStyle w:val="afe"/>
        <w:rPr>
          <w:sz w:val="24"/>
          <w:szCs w:val="24"/>
        </w:rPr>
      </w:pPr>
      <w:r w:rsidRPr="00B37B97">
        <w:rPr>
          <w:sz w:val="24"/>
          <w:szCs w:val="24"/>
        </w:rPr>
        <w:t xml:space="preserve">Проблемы обеспечения связей внутри села решаются усовершенствованием существующей  и развитием новой улично-дорожной сети в планируемых жилых районах.  </w:t>
      </w:r>
    </w:p>
    <w:p w:rsidR="008E1A28" w:rsidRPr="00871EE7" w:rsidRDefault="008E1A28" w:rsidP="008E1A28">
      <w:pPr>
        <w:spacing w:line="276" w:lineRule="auto"/>
        <w:ind w:right="-46" w:firstLine="720"/>
        <w:rPr>
          <w:bCs/>
          <w:sz w:val="28"/>
          <w:szCs w:val="28"/>
          <w:highlight w:val="yellow"/>
        </w:rPr>
      </w:pPr>
    </w:p>
    <w:p w:rsidR="008E1A28" w:rsidRPr="003C2B9F" w:rsidRDefault="008E1A28" w:rsidP="008E1A28">
      <w:pPr>
        <w:pStyle w:val="2"/>
      </w:pPr>
      <w:bookmarkStart w:id="63" w:name="_Toc344210841"/>
      <w:bookmarkStart w:id="64" w:name="_Toc398643989"/>
      <w:r w:rsidRPr="003C2B9F">
        <w:t>4.3 Развитие и совершенствование функционального зонирования и планировочной структуры поселения</w:t>
      </w:r>
      <w:bookmarkEnd w:id="63"/>
      <w:bookmarkEnd w:id="64"/>
    </w:p>
    <w:p w:rsidR="00FC4863" w:rsidRPr="00FC4863" w:rsidRDefault="00FC4863" w:rsidP="00FC4863">
      <w:pPr>
        <w:pStyle w:val="afe"/>
        <w:rPr>
          <w:b/>
          <w:sz w:val="24"/>
          <w:szCs w:val="24"/>
        </w:rPr>
      </w:pPr>
      <w:r w:rsidRPr="00FC4863">
        <w:rPr>
          <w:b/>
          <w:sz w:val="24"/>
          <w:szCs w:val="24"/>
        </w:rPr>
        <w:t>Жилая зона.</w:t>
      </w:r>
    </w:p>
    <w:p w:rsidR="00FC4863" w:rsidRPr="00FC4863" w:rsidRDefault="00FC4863" w:rsidP="00FC4863">
      <w:pPr>
        <w:pStyle w:val="afe"/>
        <w:rPr>
          <w:sz w:val="24"/>
          <w:szCs w:val="24"/>
        </w:rPr>
      </w:pPr>
      <w:r w:rsidRPr="00FC4863">
        <w:rPr>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C4863" w:rsidRPr="00FC4863" w:rsidRDefault="00FC4863" w:rsidP="00FC4863">
      <w:pPr>
        <w:pStyle w:val="afe"/>
        <w:rPr>
          <w:sz w:val="24"/>
          <w:szCs w:val="24"/>
        </w:rPr>
      </w:pPr>
      <w:r w:rsidRPr="00FC4863">
        <w:rPr>
          <w:sz w:val="24"/>
          <w:szCs w:val="24"/>
        </w:rPr>
        <w:t>В планируемых жилых зонах размещаются дома усадебные с приусадебными участками 15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C4863" w:rsidRPr="00FC4863" w:rsidRDefault="00FC4863" w:rsidP="00FC4863">
      <w:pPr>
        <w:pStyle w:val="afe"/>
        <w:rPr>
          <w:sz w:val="24"/>
          <w:szCs w:val="24"/>
        </w:rPr>
      </w:pPr>
      <w:r w:rsidRPr="00FC4863">
        <w:rPr>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C4863" w:rsidRPr="00FC4863" w:rsidRDefault="00FC4863" w:rsidP="00FC4863">
      <w:pPr>
        <w:pStyle w:val="afe"/>
        <w:rPr>
          <w:sz w:val="24"/>
          <w:szCs w:val="24"/>
        </w:rPr>
      </w:pPr>
      <w:r w:rsidRPr="00FC4863">
        <w:rPr>
          <w:sz w:val="24"/>
          <w:szCs w:val="24"/>
        </w:rPr>
        <w:t>К жилым зонам относятся также части территории садово-дачной застройки, расположенной в пределах границ населенного пункта.</w:t>
      </w:r>
    </w:p>
    <w:p w:rsidR="00FC4863" w:rsidRPr="00FC4863" w:rsidRDefault="00FC4863" w:rsidP="00FC4863">
      <w:pPr>
        <w:pStyle w:val="afe"/>
        <w:rPr>
          <w:sz w:val="24"/>
          <w:szCs w:val="24"/>
        </w:rPr>
      </w:pPr>
      <w:r w:rsidRPr="00FC4863">
        <w:rPr>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C4863" w:rsidRPr="00FC4863" w:rsidRDefault="00FC4863" w:rsidP="00FC4863">
      <w:pPr>
        <w:pStyle w:val="afe"/>
        <w:rPr>
          <w:sz w:val="24"/>
          <w:szCs w:val="24"/>
        </w:rPr>
      </w:pPr>
      <w:r w:rsidRPr="00FC4863">
        <w:rPr>
          <w:sz w:val="24"/>
          <w:szCs w:val="24"/>
        </w:rPr>
        <w:t>В основе проектных решений по формированию жилой среды использовались следующие принципы:</w:t>
      </w:r>
    </w:p>
    <w:p w:rsidR="00FC4863" w:rsidRPr="00FC4863" w:rsidRDefault="00FC4863" w:rsidP="00FC4863">
      <w:pPr>
        <w:pStyle w:val="afe"/>
        <w:rPr>
          <w:sz w:val="24"/>
          <w:szCs w:val="24"/>
        </w:rPr>
      </w:pPr>
      <w:r w:rsidRPr="00FC4863">
        <w:rPr>
          <w:sz w:val="24"/>
          <w:szCs w:val="24"/>
        </w:rPr>
        <w:lastRenderedPageBreak/>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FC4863" w:rsidRPr="00FC4863" w:rsidRDefault="00FC4863" w:rsidP="00FC4863">
      <w:pPr>
        <w:pStyle w:val="afe"/>
        <w:rPr>
          <w:sz w:val="24"/>
          <w:szCs w:val="24"/>
        </w:rPr>
      </w:pPr>
      <w:r w:rsidRPr="00FC4863">
        <w:rPr>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FC4863" w:rsidRPr="00FC4863" w:rsidRDefault="00FC4863" w:rsidP="00FC4863">
      <w:pPr>
        <w:pStyle w:val="afe"/>
        <w:rPr>
          <w:sz w:val="24"/>
          <w:szCs w:val="24"/>
        </w:rPr>
      </w:pPr>
      <w:r w:rsidRPr="00FC4863">
        <w:rPr>
          <w:sz w:val="24"/>
          <w:szCs w:val="24"/>
        </w:rPr>
        <w:t>- выход на показатель обеспеченности не менее 30 м кв. общей площади на человека.</w:t>
      </w:r>
    </w:p>
    <w:p w:rsidR="00FC4863" w:rsidRPr="00FC4863" w:rsidRDefault="00FC4863" w:rsidP="00FC4863">
      <w:pPr>
        <w:pStyle w:val="afe"/>
        <w:rPr>
          <w:sz w:val="24"/>
          <w:szCs w:val="24"/>
        </w:rPr>
      </w:pPr>
      <w:r w:rsidRPr="00FC4863">
        <w:rPr>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C4863" w:rsidRPr="00FC4863" w:rsidRDefault="00FC4863" w:rsidP="00FC4863">
      <w:pPr>
        <w:pStyle w:val="afe"/>
        <w:rPr>
          <w:sz w:val="24"/>
          <w:szCs w:val="24"/>
        </w:rPr>
      </w:pPr>
      <w:r w:rsidRPr="00FC4863">
        <w:rPr>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FC4863" w:rsidRPr="00FC4863" w:rsidRDefault="00FC4863" w:rsidP="00FC4863">
      <w:pPr>
        <w:pStyle w:val="afe"/>
        <w:rPr>
          <w:sz w:val="24"/>
          <w:szCs w:val="24"/>
        </w:rPr>
      </w:pPr>
      <w:r w:rsidRPr="00FC4863">
        <w:rPr>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FC4863" w:rsidRPr="00FC4863" w:rsidRDefault="00FC4863" w:rsidP="00FC4863">
      <w:pPr>
        <w:pStyle w:val="afe"/>
        <w:rPr>
          <w:sz w:val="24"/>
          <w:szCs w:val="24"/>
        </w:rPr>
      </w:pPr>
      <w:r w:rsidRPr="00FC4863">
        <w:rPr>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FC4863" w:rsidRPr="00FC4863" w:rsidRDefault="00FC4863" w:rsidP="00FC4863">
      <w:pPr>
        <w:pStyle w:val="afe"/>
        <w:rPr>
          <w:sz w:val="24"/>
          <w:szCs w:val="24"/>
        </w:rPr>
      </w:pPr>
      <w:r w:rsidRPr="00FC4863">
        <w:rPr>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C4863" w:rsidRPr="00FC4863" w:rsidRDefault="00FC4863" w:rsidP="00FC4863">
      <w:pPr>
        <w:pStyle w:val="afe"/>
        <w:rPr>
          <w:sz w:val="24"/>
          <w:szCs w:val="24"/>
        </w:rPr>
      </w:pPr>
      <w:r w:rsidRPr="00FC4863">
        <w:rPr>
          <w:sz w:val="24"/>
          <w:szCs w:val="24"/>
        </w:rPr>
        <w:t>Основные проектные предложения в решении жилищной проблемы и новая жилищная политика:</w:t>
      </w:r>
    </w:p>
    <w:p w:rsidR="00FC4863" w:rsidRPr="00FC4863" w:rsidRDefault="00FC4863" w:rsidP="00FC4863">
      <w:pPr>
        <w:pStyle w:val="afe"/>
        <w:rPr>
          <w:sz w:val="24"/>
          <w:szCs w:val="24"/>
        </w:rPr>
      </w:pPr>
      <w:r w:rsidRPr="00FC4863">
        <w:rPr>
          <w:sz w:val="24"/>
          <w:szCs w:val="24"/>
        </w:rPr>
        <w:t>- освоение новых площадок под жилищное строительство;</w:t>
      </w:r>
    </w:p>
    <w:p w:rsidR="00FC4863" w:rsidRPr="00FC4863" w:rsidRDefault="00FC4863" w:rsidP="00FC4863">
      <w:pPr>
        <w:pStyle w:val="afe"/>
        <w:rPr>
          <w:sz w:val="24"/>
          <w:szCs w:val="24"/>
        </w:rPr>
      </w:pPr>
      <w:r w:rsidRPr="00FC4863">
        <w:rPr>
          <w:sz w:val="24"/>
          <w:szCs w:val="24"/>
        </w:rPr>
        <w:t xml:space="preserve">-наращивание темпов строительства жилья за счет индивидуального строительства; </w:t>
      </w:r>
    </w:p>
    <w:p w:rsidR="00FC4863" w:rsidRPr="00FC4863" w:rsidRDefault="00FC4863" w:rsidP="00FC4863">
      <w:pPr>
        <w:pStyle w:val="afe"/>
        <w:rPr>
          <w:sz w:val="24"/>
          <w:szCs w:val="24"/>
        </w:rPr>
      </w:pPr>
      <w:r w:rsidRPr="00FC4863">
        <w:rPr>
          <w:sz w:val="24"/>
          <w:szCs w:val="24"/>
        </w:rPr>
        <w:t xml:space="preserve">- ликвидация ветхого, аварийного фонда;                                                                                                                                               </w:t>
      </w:r>
    </w:p>
    <w:p w:rsidR="00FC4863" w:rsidRPr="00FC4863" w:rsidRDefault="00FC4863" w:rsidP="00FC4863">
      <w:pPr>
        <w:pStyle w:val="afe"/>
        <w:rPr>
          <w:sz w:val="24"/>
          <w:szCs w:val="24"/>
        </w:rPr>
      </w:pPr>
      <w:r w:rsidRPr="00FC4863">
        <w:rPr>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FC4863" w:rsidRPr="00FC4863" w:rsidRDefault="00FC4863" w:rsidP="00FC4863">
      <w:pPr>
        <w:pStyle w:val="afe"/>
        <w:rPr>
          <w:sz w:val="24"/>
          <w:szCs w:val="24"/>
        </w:rPr>
      </w:pPr>
      <w:r w:rsidRPr="00FC4863">
        <w:rPr>
          <w:sz w:val="24"/>
          <w:szCs w:val="24"/>
        </w:rPr>
        <w:t>Всего на расчетный срок в Горьковском сельсовете в поселке запланировано 140 участков по 15 соток для расселения 490 человек.</w:t>
      </w:r>
    </w:p>
    <w:p w:rsidR="00FC4863" w:rsidRPr="00FC4863" w:rsidRDefault="00FC4863" w:rsidP="00FC4863">
      <w:pPr>
        <w:pStyle w:val="afe"/>
        <w:rPr>
          <w:b/>
          <w:i/>
          <w:sz w:val="24"/>
          <w:szCs w:val="24"/>
        </w:rPr>
      </w:pPr>
      <w:r w:rsidRPr="00FC4863">
        <w:rPr>
          <w:b/>
          <w:i/>
          <w:sz w:val="24"/>
          <w:szCs w:val="24"/>
        </w:rPr>
        <w:t>Основные параметры застройки жилых зон:</w:t>
      </w:r>
      <w:r w:rsidRPr="00FC4863">
        <w:rPr>
          <w:b/>
          <w:i/>
          <w:sz w:val="24"/>
          <w:szCs w:val="24"/>
        </w:rPr>
        <w:tab/>
      </w:r>
    </w:p>
    <w:p w:rsidR="00FC4863" w:rsidRPr="00FC4863" w:rsidRDefault="00FC4863" w:rsidP="00FC4863">
      <w:pPr>
        <w:pStyle w:val="afe"/>
        <w:rPr>
          <w:b/>
          <w:sz w:val="24"/>
          <w:szCs w:val="24"/>
        </w:rPr>
      </w:pPr>
      <w:r w:rsidRPr="00FC4863">
        <w:rPr>
          <w:b/>
          <w:sz w:val="24"/>
          <w:szCs w:val="24"/>
        </w:rPr>
        <w:t>Тип застройки – усадебный.</w:t>
      </w:r>
    </w:p>
    <w:p w:rsidR="00FC4863" w:rsidRPr="00FC4863" w:rsidRDefault="00FC4863" w:rsidP="00FC4863">
      <w:pPr>
        <w:pStyle w:val="afe"/>
        <w:rPr>
          <w:b/>
          <w:sz w:val="24"/>
          <w:szCs w:val="24"/>
        </w:rPr>
      </w:pPr>
      <w:r w:rsidRPr="00FC4863">
        <w:rPr>
          <w:b/>
          <w:sz w:val="24"/>
          <w:szCs w:val="24"/>
        </w:rPr>
        <w:t xml:space="preserve">Площадь участка под индивидуальную </w:t>
      </w:r>
      <w:r w:rsidR="003A73B3" w:rsidRPr="00FC4863">
        <w:rPr>
          <w:b/>
          <w:sz w:val="24"/>
          <w:szCs w:val="24"/>
        </w:rPr>
        <w:t>застройку -</w:t>
      </w:r>
      <w:r w:rsidRPr="00FC4863">
        <w:rPr>
          <w:b/>
          <w:sz w:val="24"/>
          <w:szCs w:val="24"/>
        </w:rPr>
        <w:t xml:space="preserve"> 15 соток.</w:t>
      </w:r>
    </w:p>
    <w:p w:rsidR="00FC4863" w:rsidRPr="00FC4863" w:rsidRDefault="00FC4863" w:rsidP="00FC4863">
      <w:pPr>
        <w:pStyle w:val="afe"/>
        <w:rPr>
          <w:b/>
          <w:sz w:val="24"/>
          <w:szCs w:val="24"/>
        </w:rPr>
      </w:pPr>
      <w:r w:rsidRPr="00FC4863">
        <w:rPr>
          <w:b/>
          <w:sz w:val="24"/>
          <w:szCs w:val="24"/>
        </w:rPr>
        <w:t>Этажность – до 3 этажей.</w:t>
      </w:r>
    </w:p>
    <w:p w:rsidR="00FC4863" w:rsidRPr="00FC4863" w:rsidRDefault="00FC4863" w:rsidP="00FC4863">
      <w:pPr>
        <w:pStyle w:val="afe"/>
        <w:rPr>
          <w:b/>
          <w:sz w:val="24"/>
          <w:szCs w:val="24"/>
        </w:rPr>
      </w:pPr>
      <w:r w:rsidRPr="00FC4863">
        <w:rPr>
          <w:b/>
          <w:sz w:val="24"/>
          <w:szCs w:val="24"/>
        </w:rPr>
        <w:t>Плотность населения – 17 человек на 1 га (Средний состав семьи 3,5 человека)</w:t>
      </w:r>
    </w:p>
    <w:p w:rsidR="00FC4863" w:rsidRPr="00FC4863" w:rsidRDefault="00FC4863" w:rsidP="00FC4863">
      <w:pPr>
        <w:rPr>
          <w:szCs w:val="24"/>
        </w:rPr>
      </w:pPr>
    </w:p>
    <w:p w:rsidR="00FC4863" w:rsidRPr="00FC4863" w:rsidRDefault="00FC4863" w:rsidP="00FC4863">
      <w:pPr>
        <w:pStyle w:val="afe"/>
        <w:rPr>
          <w:b/>
          <w:sz w:val="24"/>
          <w:szCs w:val="24"/>
        </w:rPr>
      </w:pPr>
      <w:r w:rsidRPr="00FC4863">
        <w:rPr>
          <w:b/>
          <w:sz w:val="24"/>
          <w:szCs w:val="24"/>
        </w:rPr>
        <w:t>Общественно-деловая зона. Развитие системы центров.</w:t>
      </w:r>
    </w:p>
    <w:p w:rsidR="00FC4863" w:rsidRPr="00FC4863" w:rsidRDefault="00FC4863" w:rsidP="00FC4863">
      <w:pPr>
        <w:pStyle w:val="afe"/>
        <w:rPr>
          <w:sz w:val="24"/>
          <w:szCs w:val="24"/>
        </w:rPr>
      </w:pPr>
      <w:r w:rsidRPr="00FC4863">
        <w:rPr>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C4863" w:rsidRPr="00FC4863" w:rsidRDefault="00FC4863" w:rsidP="00FC4863">
      <w:pPr>
        <w:pStyle w:val="afe"/>
        <w:rPr>
          <w:sz w:val="24"/>
          <w:szCs w:val="24"/>
        </w:rPr>
      </w:pPr>
      <w:r w:rsidRPr="00FC4863">
        <w:rPr>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FC4863" w:rsidRPr="00FC4863" w:rsidRDefault="00FC4863" w:rsidP="00FC4863">
      <w:pPr>
        <w:pStyle w:val="afe"/>
        <w:rPr>
          <w:sz w:val="24"/>
          <w:szCs w:val="24"/>
        </w:rPr>
      </w:pPr>
      <w:r w:rsidRPr="00FC4863">
        <w:rPr>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FC4863" w:rsidRPr="00FC4863" w:rsidRDefault="00FC4863" w:rsidP="00FC4863">
      <w:pPr>
        <w:pStyle w:val="afe"/>
        <w:rPr>
          <w:sz w:val="24"/>
          <w:szCs w:val="24"/>
        </w:rPr>
      </w:pPr>
      <w:r w:rsidRPr="00FC4863">
        <w:rPr>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FC4863" w:rsidRPr="00FC4863" w:rsidRDefault="00FC4863" w:rsidP="00FC4863">
      <w:pPr>
        <w:pStyle w:val="afe"/>
        <w:rPr>
          <w:sz w:val="24"/>
          <w:szCs w:val="24"/>
        </w:rPr>
      </w:pPr>
      <w:r w:rsidRPr="00FC4863">
        <w:rPr>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FC4863" w:rsidRPr="00FC4863" w:rsidRDefault="00FC4863" w:rsidP="00FC4863">
      <w:pPr>
        <w:rPr>
          <w:szCs w:val="24"/>
        </w:rPr>
      </w:pPr>
    </w:p>
    <w:p w:rsidR="00FC4863" w:rsidRPr="00FC4863" w:rsidRDefault="00FC4863" w:rsidP="00FC4863">
      <w:pPr>
        <w:pStyle w:val="afe"/>
        <w:rPr>
          <w:b/>
          <w:i/>
          <w:sz w:val="24"/>
          <w:szCs w:val="24"/>
        </w:rPr>
      </w:pPr>
      <w:r w:rsidRPr="00FC4863">
        <w:rPr>
          <w:b/>
          <w:i/>
          <w:sz w:val="24"/>
          <w:szCs w:val="24"/>
        </w:rPr>
        <w:t>Основные параметры застройки общественно – деловой зоны:</w:t>
      </w:r>
    </w:p>
    <w:p w:rsidR="00FC4863" w:rsidRPr="00FC4863" w:rsidRDefault="00FC4863" w:rsidP="00FC4863">
      <w:pPr>
        <w:pStyle w:val="afe"/>
        <w:numPr>
          <w:ilvl w:val="0"/>
          <w:numId w:val="38"/>
        </w:numPr>
        <w:rPr>
          <w:b/>
          <w:sz w:val="24"/>
          <w:szCs w:val="24"/>
        </w:rPr>
      </w:pPr>
      <w:r w:rsidRPr="00FC4863">
        <w:rPr>
          <w:b/>
          <w:sz w:val="24"/>
          <w:szCs w:val="24"/>
        </w:rPr>
        <w:t>в селах Лужки и Можаровка размещение дошкольного общеобразовательного учреждения на базе существующей СОШ, проектную мощность определить техническим заданием;</w:t>
      </w:r>
    </w:p>
    <w:p w:rsidR="00FC4863" w:rsidRPr="00FC4863" w:rsidRDefault="00FC4863" w:rsidP="00FC4863">
      <w:pPr>
        <w:pStyle w:val="afe"/>
        <w:numPr>
          <w:ilvl w:val="0"/>
          <w:numId w:val="38"/>
        </w:numPr>
        <w:rPr>
          <w:b/>
          <w:sz w:val="24"/>
          <w:szCs w:val="24"/>
        </w:rPr>
      </w:pPr>
      <w:r w:rsidRPr="00FC4863">
        <w:rPr>
          <w:b/>
          <w:sz w:val="24"/>
          <w:szCs w:val="24"/>
        </w:rPr>
        <w:t>в селе Горьковское капитальный ремонт или реконструкция дошкольного общеобразовательного учреждения;</w:t>
      </w:r>
    </w:p>
    <w:p w:rsidR="00FC4863" w:rsidRPr="00FC4863" w:rsidRDefault="00FC4863" w:rsidP="00FC4863">
      <w:pPr>
        <w:pStyle w:val="afe"/>
        <w:numPr>
          <w:ilvl w:val="0"/>
          <w:numId w:val="38"/>
        </w:numPr>
        <w:rPr>
          <w:b/>
          <w:sz w:val="24"/>
          <w:szCs w:val="24"/>
        </w:rPr>
      </w:pPr>
      <w:r w:rsidRPr="00FC4863">
        <w:rPr>
          <w:b/>
          <w:sz w:val="24"/>
          <w:szCs w:val="24"/>
        </w:rPr>
        <w:t>в селе Горьковское и Можаровка реконструкция здания ФАП;</w:t>
      </w:r>
    </w:p>
    <w:p w:rsidR="00FC4863" w:rsidRPr="00FC4863" w:rsidRDefault="00FC4863" w:rsidP="00FC4863">
      <w:pPr>
        <w:pStyle w:val="afe"/>
        <w:numPr>
          <w:ilvl w:val="0"/>
          <w:numId w:val="38"/>
        </w:numPr>
        <w:rPr>
          <w:b/>
          <w:sz w:val="24"/>
          <w:szCs w:val="24"/>
        </w:rPr>
      </w:pPr>
      <w:r w:rsidRPr="00FC4863">
        <w:rPr>
          <w:b/>
          <w:sz w:val="24"/>
          <w:szCs w:val="24"/>
        </w:rPr>
        <w:t>в селе Можаровка и Лужки реконструкция ДК;</w:t>
      </w:r>
    </w:p>
    <w:p w:rsidR="00FC4863" w:rsidRPr="00FC4863" w:rsidRDefault="00FC4863" w:rsidP="00FC4863">
      <w:pPr>
        <w:pStyle w:val="afe"/>
        <w:numPr>
          <w:ilvl w:val="0"/>
          <w:numId w:val="38"/>
        </w:numPr>
        <w:rPr>
          <w:b/>
          <w:sz w:val="24"/>
          <w:szCs w:val="24"/>
        </w:rPr>
      </w:pPr>
      <w:r w:rsidRPr="00FC4863">
        <w:rPr>
          <w:b/>
          <w:sz w:val="24"/>
          <w:szCs w:val="24"/>
        </w:rPr>
        <w:t>согласно СТП Новоорского района в с. Лужки планируется детско-юношеский спортивно-оздоровительный комплекс.</w:t>
      </w:r>
    </w:p>
    <w:p w:rsidR="00FC4863" w:rsidRPr="00FC4863" w:rsidRDefault="00FC4863" w:rsidP="00FC4863">
      <w:pPr>
        <w:rPr>
          <w:szCs w:val="24"/>
        </w:rPr>
      </w:pPr>
    </w:p>
    <w:p w:rsidR="00D974A4" w:rsidRDefault="00D974A4" w:rsidP="00FC4863">
      <w:pPr>
        <w:pStyle w:val="afe"/>
        <w:rPr>
          <w:b/>
          <w:sz w:val="24"/>
          <w:szCs w:val="24"/>
        </w:rPr>
      </w:pPr>
    </w:p>
    <w:p w:rsidR="00D974A4" w:rsidRDefault="00D974A4" w:rsidP="00FC4863">
      <w:pPr>
        <w:pStyle w:val="afe"/>
        <w:rPr>
          <w:b/>
          <w:sz w:val="24"/>
          <w:szCs w:val="24"/>
        </w:rPr>
      </w:pPr>
    </w:p>
    <w:p w:rsidR="00D974A4" w:rsidRDefault="00D974A4" w:rsidP="00FC4863">
      <w:pPr>
        <w:pStyle w:val="afe"/>
        <w:rPr>
          <w:b/>
          <w:sz w:val="24"/>
          <w:szCs w:val="24"/>
        </w:rPr>
      </w:pPr>
    </w:p>
    <w:p w:rsidR="00D974A4" w:rsidRDefault="00D974A4" w:rsidP="00FC4863">
      <w:pPr>
        <w:pStyle w:val="afe"/>
        <w:rPr>
          <w:b/>
          <w:sz w:val="24"/>
          <w:szCs w:val="24"/>
        </w:rPr>
      </w:pPr>
    </w:p>
    <w:p w:rsidR="00FC4863" w:rsidRPr="00FC4863" w:rsidRDefault="00FC4863" w:rsidP="00FC4863">
      <w:pPr>
        <w:pStyle w:val="afe"/>
        <w:rPr>
          <w:b/>
          <w:sz w:val="24"/>
          <w:szCs w:val="24"/>
        </w:rPr>
      </w:pPr>
      <w:r w:rsidRPr="00FC4863">
        <w:rPr>
          <w:b/>
          <w:sz w:val="24"/>
          <w:szCs w:val="24"/>
        </w:rPr>
        <w:lastRenderedPageBreak/>
        <w:t>Зона рекреационного назначения.</w:t>
      </w:r>
    </w:p>
    <w:p w:rsidR="00FC4863" w:rsidRPr="00FC4863" w:rsidRDefault="00FC4863" w:rsidP="00FC4863">
      <w:pPr>
        <w:pStyle w:val="afe"/>
        <w:rPr>
          <w:sz w:val="24"/>
          <w:szCs w:val="24"/>
        </w:rPr>
      </w:pPr>
      <w:r w:rsidRPr="00FC4863">
        <w:rPr>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FC4863" w:rsidRPr="00FC4863" w:rsidRDefault="00FC4863" w:rsidP="00FC4863">
      <w:pPr>
        <w:pStyle w:val="afe"/>
        <w:rPr>
          <w:sz w:val="24"/>
          <w:szCs w:val="24"/>
        </w:rPr>
      </w:pPr>
      <w:r w:rsidRPr="00FC4863">
        <w:rPr>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C4863" w:rsidRPr="00FC4863" w:rsidRDefault="00FC4863" w:rsidP="00FC4863">
      <w:pPr>
        <w:pStyle w:val="afe"/>
        <w:rPr>
          <w:sz w:val="24"/>
          <w:szCs w:val="24"/>
        </w:rPr>
      </w:pPr>
      <w:r w:rsidRPr="00FC4863">
        <w:rPr>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C4863" w:rsidRPr="00FC4863" w:rsidRDefault="00FC4863" w:rsidP="00FC4863">
      <w:pPr>
        <w:pStyle w:val="afe"/>
        <w:rPr>
          <w:sz w:val="24"/>
          <w:szCs w:val="24"/>
        </w:rPr>
      </w:pPr>
      <w:r w:rsidRPr="00FC4863">
        <w:rPr>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C4863" w:rsidRPr="00FC4863" w:rsidRDefault="00FC4863" w:rsidP="00FC4863">
      <w:pPr>
        <w:pStyle w:val="afe"/>
        <w:rPr>
          <w:sz w:val="24"/>
          <w:szCs w:val="24"/>
        </w:rPr>
      </w:pPr>
      <w:r w:rsidRPr="00FC4863">
        <w:rPr>
          <w:sz w:val="24"/>
          <w:szCs w:val="24"/>
        </w:rPr>
        <w:t>При размещении скверов и садов следует максимально сохранять участки с существующими насаждениями и водоемами.</w:t>
      </w:r>
    </w:p>
    <w:p w:rsidR="00FC4863" w:rsidRPr="00FC4863" w:rsidRDefault="00FC4863" w:rsidP="00FC4863">
      <w:pPr>
        <w:pStyle w:val="afe"/>
        <w:rPr>
          <w:sz w:val="24"/>
          <w:szCs w:val="24"/>
        </w:rPr>
      </w:pPr>
      <w:r w:rsidRPr="00FC4863">
        <w:rPr>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FC4863" w:rsidRPr="00FC4863" w:rsidRDefault="00FC4863" w:rsidP="00FC4863">
      <w:pPr>
        <w:pStyle w:val="afe"/>
        <w:rPr>
          <w:sz w:val="24"/>
          <w:szCs w:val="24"/>
        </w:rPr>
      </w:pPr>
      <w:r w:rsidRPr="00FC4863">
        <w:rPr>
          <w:sz w:val="24"/>
          <w:szCs w:val="24"/>
        </w:rPr>
        <w:t>За границами населенных пунктов 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FC4863" w:rsidRPr="00FC4863" w:rsidRDefault="00FC4863" w:rsidP="00FC4863">
      <w:pPr>
        <w:pStyle w:val="afe"/>
        <w:rPr>
          <w:sz w:val="24"/>
          <w:szCs w:val="24"/>
        </w:rPr>
      </w:pPr>
      <w:r w:rsidRPr="00FC4863">
        <w:rPr>
          <w:sz w:val="24"/>
          <w:szCs w:val="24"/>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FC4863" w:rsidRPr="00FC4863" w:rsidRDefault="00FC4863" w:rsidP="00FC4863">
      <w:pPr>
        <w:pStyle w:val="afe"/>
        <w:rPr>
          <w:sz w:val="24"/>
          <w:szCs w:val="24"/>
        </w:rPr>
      </w:pPr>
      <w:r w:rsidRPr="00FC4863">
        <w:rPr>
          <w:sz w:val="24"/>
          <w:szCs w:val="24"/>
        </w:rPr>
        <w:t>На землях рекреационного назначения запрещается деятельность, не соответствующая их целевому назначению.</w:t>
      </w:r>
    </w:p>
    <w:p w:rsidR="00FC4863" w:rsidRPr="00FC4863" w:rsidRDefault="00FC4863" w:rsidP="00FC4863">
      <w:pPr>
        <w:pStyle w:val="afe"/>
        <w:rPr>
          <w:sz w:val="24"/>
          <w:szCs w:val="24"/>
        </w:rPr>
      </w:pPr>
      <w:r w:rsidRPr="00FC4863">
        <w:rPr>
          <w:sz w:val="24"/>
          <w:szCs w:val="24"/>
        </w:rPr>
        <w:t>На озелененных территориях городских округов и поселений запрещается хозяйственная деятельность, отрицательно влияющая на выполнение ими экологических, санитарно-гигиенических и рекреационных функций. Все городские леса относятся к первой группе лесов и используются в соответствии с требованиями Лесного кодекса и настоящих нормативов.</w:t>
      </w:r>
    </w:p>
    <w:p w:rsidR="00FC4863" w:rsidRPr="00FC4863" w:rsidRDefault="00FC4863" w:rsidP="00FC4863">
      <w:pPr>
        <w:pStyle w:val="afe"/>
        <w:rPr>
          <w:b/>
          <w:i/>
          <w:sz w:val="24"/>
          <w:szCs w:val="24"/>
        </w:rPr>
      </w:pPr>
      <w:r w:rsidRPr="00FC4863">
        <w:rPr>
          <w:b/>
          <w:i/>
          <w:sz w:val="24"/>
          <w:szCs w:val="24"/>
        </w:rPr>
        <w:t>Основные параметры зоны рекреационного назначения.</w:t>
      </w:r>
    </w:p>
    <w:p w:rsidR="00FC4863" w:rsidRPr="00FC4863" w:rsidRDefault="00FC4863" w:rsidP="00FC4863">
      <w:pPr>
        <w:pStyle w:val="afe"/>
        <w:rPr>
          <w:b/>
          <w:sz w:val="24"/>
          <w:szCs w:val="24"/>
        </w:rPr>
      </w:pPr>
      <w:r w:rsidRPr="00FC4863">
        <w:rPr>
          <w:b/>
          <w:sz w:val="24"/>
          <w:szCs w:val="24"/>
        </w:rPr>
        <w:t>Площадь садов и скверов не менее, га:</w:t>
      </w:r>
    </w:p>
    <w:p w:rsidR="00FC4863" w:rsidRPr="00FC4863" w:rsidRDefault="00FC4863" w:rsidP="00FC4863">
      <w:pPr>
        <w:pStyle w:val="afe"/>
        <w:rPr>
          <w:b/>
          <w:sz w:val="24"/>
          <w:szCs w:val="24"/>
        </w:rPr>
      </w:pPr>
      <w:r w:rsidRPr="00FC4863">
        <w:rPr>
          <w:b/>
          <w:sz w:val="24"/>
          <w:szCs w:val="24"/>
        </w:rPr>
        <w:t>садов жилых районов .........................  3</w:t>
      </w:r>
    </w:p>
    <w:p w:rsidR="00FC4863" w:rsidRPr="00FC4863" w:rsidRDefault="00FC4863" w:rsidP="00FC4863">
      <w:pPr>
        <w:pStyle w:val="afe"/>
        <w:rPr>
          <w:b/>
          <w:sz w:val="24"/>
          <w:szCs w:val="24"/>
        </w:rPr>
      </w:pPr>
      <w:r w:rsidRPr="00FC4863">
        <w:rPr>
          <w:b/>
          <w:sz w:val="24"/>
          <w:szCs w:val="24"/>
        </w:rPr>
        <w:t>скверов ...............................................  0,5</w:t>
      </w:r>
    </w:p>
    <w:p w:rsidR="00FC4863" w:rsidRPr="00FC4863" w:rsidRDefault="00FC4863" w:rsidP="00FC4863">
      <w:pPr>
        <w:pStyle w:val="afe"/>
        <w:rPr>
          <w:b/>
          <w:sz w:val="24"/>
          <w:szCs w:val="24"/>
        </w:rPr>
      </w:pPr>
      <w:r w:rsidRPr="00FC4863">
        <w:rPr>
          <w:b/>
          <w:sz w:val="24"/>
          <w:szCs w:val="24"/>
        </w:rPr>
        <w:t>Объекты, предлагаемые к размещению:</w:t>
      </w:r>
    </w:p>
    <w:p w:rsidR="00FC4863" w:rsidRPr="00FC4863" w:rsidRDefault="00FC4863" w:rsidP="00FC4863">
      <w:pPr>
        <w:pStyle w:val="afe"/>
        <w:rPr>
          <w:b/>
          <w:sz w:val="24"/>
          <w:szCs w:val="24"/>
        </w:rPr>
      </w:pPr>
      <w:r w:rsidRPr="00FC4863">
        <w:rPr>
          <w:b/>
          <w:sz w:val="24"/>
          <w:szCs w:val="24"/>
        </w:rPr>
        <w:t>- парковые зоны отдыха в поймах рек и ручьев в границах населенных пунктов.</w:t>
      </w:r>
    </w:p>
    <w:p w:rsidR="00FC4863" w:rsidRPr="00FC4863" w:rsidRDefault="00FC4863" w:rsidP="00FC4863">
      <w:pPr>
        <w:pStyle w:val="afe"/>
        <w:rPr>
          <w:b/>
          <w:sz w:val="24"/>
          <w:szCs w:val="24"/>
        </w:rPr>
      </w:pPr>
    </w:p>
    <w:p w:rsidR="00FC4863" w:rsidRPr="00FC4863" w:rsidRDefault="00FC4863" w:rsidP="00FC4863">
      <w:pPr>
        <w:pStyle w:val="afe"/>
        <w:rPr>
          <w:b/>
          <w:sz w:val="24"/>
          <w:szCs w:val="24"/>
        </w:rPr>
      </w:pPr>
      <w:r w:rsidRPr="00FC4863">
        <w:rPr>
          <w:b/>
          <w:sz w:val="24"/>
          <w:szCs w:val="24"/>
        </w:rPr>
        <w:t>Производственная зона.</w:t>
      </w:r>
    </w:p>
    <w:p w:rsidR="00FC4863" w:rsidRPr="00FC4863" w:rsidRDefault="00FC4863" w:rsidP="00FC4863">
      <w:pPr>
        <w:pStyle w:val="afe"/>
        <w:rPr>
          <w:sz w:val="24"/>
          <w:szCs w:val="24"/>
        </w:rPr>
      </w:pPr>
      <w:r w:rsidRPr="00FC4863">
        <w:rPr>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C4863" w:rsidRPr="00FC4863" w:rsidRDefault="00FC4863" w:rsidP="00FC4863">
      <w:pPr>
        <w:pStyle w:val="afe"/>
        <w:rPr>
          <w:sz w:val="24"/>
          <w:szCs w:val="24"/>
        </w:rPr>
      </w:pPr>
      <w:r w:rsidRPr="00FC4863">
        <w:rPr>
          <w:sz w:val="24"/>
          <w:szCs w:val="24"/>
        </w:rPr>
        <w:t>В состав производственных зон могут включаться:</w:t>
      </w:r>
    </w:p>
    <w:p w:rsidR="00FC4863" w:rsidRPr="00FC4863" w:rsidRDefault="00FC4863" w:rsidP="00FC4863">
      <w:pPr>
        <w:pStyle w:val="afe"/>
        <w:rPr>
          <w:sz w:val="24"/>
          <w:szCs w:val="24"/>
        </w:rPr>
      </w:pPr>
      <w:r w:rsidRPr="00FC4863">
        <w:rPr>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C4863" w:rsidRPr="00FC4863" w:rsidRDefault="00FC4863" w:rsidP="00FC4863">
      <w:pPr>
        <w:pStyle w:val="afe"/>
        <w:rPr>
          <w:sz w:val="24"/>
          <w:szCs w:val="24"/>
        </w:rPr>
      </w:pPr>
      <w:r w:rsidRPr="00FC4863">
        <w:rPr>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C4863" w:rsidRPr="00FC4863" w:rsidRDefault="00FC4863" w:rsidP="00FC4863">
      <w:pPr>
        <w:pStyle w:val="afe"/>
        <w:rPr>
          <w:sz w:val="24"/>
          <w:szCs w:val="24"/>
        </w:rPr>
      </w:pPr>
      <w:r w:rsidRPr="00FC4863">
        <w:rPr>
          <w:sz w:val="24"/>
          <w:szCs w:val="24"/>
        </w:rPr>
        <w:t>- иные виды производственной, инженерной и транспортной инфраструктур.</w:t>
      </w:r>
    </w:p>
    <w:p w:rsidR="00FC4863" w:rsidRPr="00FC4863" w:rsidRDefault="00FC4863" w:rsidP="00FC4863">
      <w:pPr>
        <w:pStyle w:val="afe"/>
        <w:rPr>
          <w:sz w:val="24"/>
          <w:szCs w:val="24"/>
        </w:rPr>
      </w:pPr>
      <w:r w:rsidRPr="00FC4863">
        <w:rPr>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C4863" w:rsidRPr="00FC4863" w:rsidRDefault="00FC4863" w:rsidP="00FC4863">
      <w:pPr>
        <w:pStyle w:val="afe"/>
        <w:rPr>
          <w:sz w:val="24"/>
          <w:szCs w:val="24"/>
        </w:rPr>
      </w:pPr>
      <w:r w:rsidRPr="00FC4863">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C4863" w:rsidRPr="00FC4863" w:rsidRDefault="00FC4863" w:rsidP="00FC4863">
      <w:pPr>
        <w:pStyle w:val="afe"/>
        <w:rPr>
          <w:sz w:val="24"/>
          <w:szCs w:val="24"/>
        </w:rPr>
      </w:pPr>
      <w:r w:rsidRPr="00FC4863">
        <w:rPr>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C4863" w:rsidRPr="00FC4863" w:rsidRDefault="00FC4863" w:rsidP="00FC4863">
      <w:pPr>
        <w:pStyle w:val="afe"/>
        <w:rPr>
          <w:sz w:val="24"/>
          <w:szCs w:val="24"/>
        </w:rPr>
      </w:pPr>
      <w:r w:rsidRPr="00FC4863">
        <w:rPr>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C4863" w:rsidRPr="00FC4863" w:rsidRDefault="00FC4863" w:rsidP="00FC4863">
      <w:pPr>
        <w:pStyle w:val="afe"/>
        <w:rPr>
          <w:sz w:val="24"/>
          <w:szCs w:val="24"/>
        </w:rPr>
      </w:pPr>
      <w:r w:rsidRPr="00FC4863">
        <w:rPr>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C4863" w:rsidRPr="00FC4863" w:rsidRDefault="00FC4863" w:rsidP="00FC4863">
      <w:pPr>
        <w:pStyle w:val="afe"/>
        <w:rPr>
          <w:sz w:val="24"/>
          <w:szCs w:val="24"/>
        </w:rPr>
      </w:pPr>
      <w:r w:rsidRPr="00FC4863">
        <w:rPr>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C4863" w:rsidRPr="00FC4863" w:rsidRDefault="00FC4863" w:rsidP="00FC4863">
      <w:pPr>
        <w:pStyle w:val="afe"/>
        <w:rPr>
          <w:sz w:val="24"/>
          <w:szCs w:val="24"/>
        </w:rPr>
      </w:pPr>
      <w:r w:rsidRPr="00FC4863">
        <w:rPr>
          <w:sz w:val="24"/>
          <w:szCs w:val="24"/>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w:t>
      </w:r>
      <w:r w:rsidRPr="00FC4863">
        <w:rPr>
          <w:sz w:val="24"/>
          <w:szCs w:val="24"/>
        </w:rPr>
        <w:lastRenderedPageBreak/>
        <w:t>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FC4863" w:rsidRPr="00FC4863" w:rsidRDefault="00FC4863" w:rsidP="00FC4863">
      <w:pPr>
        <w:pStyle w:val="afe"/>
        <w:rPr>
          <w:sz w:val="24"/>
          <w:szCs w:val="24"/>
        </w:rPr>
      </w:pPr>
      <w:r w:rsidRPr="00FC4863">
        <w:rPr>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FC4863" w:rsidRPr="00FC4863" w:rsidRDefault="00FC4863" w:rsidP="00FC4863">
      <w:pPr>
        <w:pStyle w:val="afe"/>
        <w:rPr>
          <w:sz w:val="24"/>
          <w:szCs w:val="24"/>
        </w:rPr>
      </w:pPr>
      <w:r w:rsidRPr="00FC4863">
        <w:rPr>
          <w:sz w:val="24"/>
          <w:szCs w:val="24"/>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p>
    <w:p w:rsidR="00FC4863" w:rsidRPr="00FC4863" w:rsidRDefault="00FC4863" w:rsidP="00FC4863">
      <w:pPr>
        <w:pStyle w:val="afe"/>
        <w:rPr>
          <w:sz w:val="24"/>
          <w:szCs w:val="24"/>
        </w:rPr>
      </w:pPr>
      <w:r w:rsidRPr="00FC4863">
        <w:rPr>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C4863" w:rsidRPr="00FC4863" w:rsidRDefault="00FC4863" w:rsidP="00FC4863">
      <w:pPr>
        <w:pStyle w:val="afe"/>
        <w:rPr>
          <w:sz w:val="24"/>
          <w:szCs w:val="24"/>
        </w:rPr>
      </w:pPr>
      <w:r w:rsidRPr="00FC4863">
        <w:rPr>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C4863" w:rsidRPr="00FC4863" w:rsidRDefault="00FC4863" w:rsidP="00FC4863">
      <w:pPr>
        <w:pStyle w:val="afe"/>
        <w:rPr>
          <w:sz w:val="24"/>
          <w:szCs w:val="24"/>
        </w:rPr>
      </w:pPr>
      <w:r w:rsidRPr="00FC4863">
        <w:rPr>
          <w:sz w:val="24"/>
          <w:szCs w:val="24"/>
        </w:rPr>
        <w:t>Минимальную площадь озеленения санитарно-защитных зон следует принимать в зависимость от ширины зоны, %:</w:t>
      </w:r>
    </w:p>
    <w:p w:rsidR="00FC4863" w:rsidRPr="00FC4863" w:rsidRDefault="00FC4863" w:rsidP="00FC4863">
      <w:pPr>
        <w:pStyle w:val="afe"/>
        <w:rPr>
          <w:sz w:val="24"/>
          <w:szCs w:val="24"/>
        </w:rPr>
      </w:pPr>
      <w:r w:rsidRPr="00FC4863">
        <w:rPr>
          <w:sz w:val="24"/>
          <w:szCs w:val="24"/>
        </w:rPr>
        <w:t xml:space="preserve">    до  300 м ................................................. 60</w:t>
      </w:r>
    </w:p>
    <w:p w:rsidR="00FC4863" w:rsidRPr="00FC4863" w:rsidRDefault="00FC4863" w:rsidP="00FC4863">
      <w:pPr>
        <w:pStyle w:val="afe"/>
        <w:rPr>
          <w:sz w:val="24"/>
          <w:szCs w:val="24"/>
        </w:rPr>
      </w:pPr>
      <w:r w:rsidRPr="00FC4863">
        <w:rPr>
          <w:sz w:val="24"/>
          <w:szCs w:val="24"/>
        </w:rPr>
        <w:t xml:space="preserve">    св. 300 до 1000 м ................................... 50</w:t>
      </w:r>
    </w:p>
    <w:p w:rsidR="00FC4863" w:rsidRPr="00FC4863" w:rsidRDefault="00FC4863" w:rsidP="00FC4863">
      <w:pPr>
        <w:pStyle w:val="afe"/>
        <w:rPr>
          <w:sz w:val="24"/>
          <w:szCs w:val="24"/>
        </w:rPr>
      </w:pPr>
      <w:r w:rsidRPr="00FC4863">
        <w:rPr>
          <w:sz w:val="24"/>
          <w:szCs w:val="24"/>
        </w:rPr>
        <w:t xml:space="preserve">    "  1000 "  3000 м ..................................... 40</w:t>
      </w:r>
    </w:p>
    <w:p w:rsidR="00FC4863" w:rsidRPr="00FC4863" w:rsidRDefault="00FC4863" w:rsidP="00FC4863">
      <w:pPr>
        <w:pStyle w:val="afe"/>
        <w:rPr>
          <w:sz w:val="24"/>
          <w:szCs w:val="24"/>
        </w:rPr>
      </w:pPr>
      <w:r w:rsidRPr="00FC4863">
        <w:rPr>
          <w:sz w:val="24"/>
          <w:szCs w:val="24"/>
        </w:rPr>
        <w:t xml:space="preserve">    "  3000 м .................................................. 20</w:t>
      </w:r>
    </w:p>
    <w:p w:rsidR="00FC4863" w:rsidRPr="00FC4863" w:rsidRDefault="00FC4863" w:rsidP="00FC4863">
      <w:pPr>
        <w:pStyle w:val="afe"/>
        <w:rPr>
          <w:sz w:val="24"/>
          <w:szCs w:val="24"/>
        </w:rPr>
      </w:pPr>
      <w:r w:rsidRPr="00FC4863">
        <w:rPr>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C4863" w:rsidRPr="00FC4863" w:rsidRDefault="00FC4863" w:rsidP="00FC4863">
      <w:pPr>
        <w:pStyle w:val="afe"/>
        <w:rPr>
          <w:sz w:val="24"/>
          <w:szCs w:val="24"/>
        </w:rPr>
      </w:pPr>
      <w:r w:rsidRPr="00FC4863">
        <w:rPr>
          <w:sz w:val="24"/>
          <w:szCs w:val="24"/>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FC4863" w:rsidRPr="00FC4863" w:rsidRDefault="00FC4863" w:rsidP="00FC4863">
      <w:pPr>
        <w:pStyle w:val="afe"/>
        <w:rPr>
          <w:sz w:val="24"/>
          <w:szCs w:val="24"/>
        </w:rPr>
      </w:pPr>
      <w:r w:rsidRPr="00FC4863">
        <w:rPr>
          <w:sz w:val="24"/>
          <w:szCs w:val="24"/>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C4863" w:rsidRPr="00FC4863" w:rsidRDefault="00FC4863" w:rsidP="00FC4863">
      <w:pPr>
        <w:pStyle w:val="afe"/>
        <w:rPr>
          <w:sz w:val="24"/>
          <w:szCs w:val="24"/>
        </w:rPr>
      </w:pPr>
      <w:r w:rsidRPr="00FC4863">
        <w:rPr>
          <w:sz w:val="24"/>
          <w:szCs w:val="24"/>
        </w:rPr>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p>
    <w:p w:rsidR="00FC4863" w:rsidRPr="00FC4863" w:rsidRDefault="00FC4863" w:rsidP="00FC4863">
      <w:pPr>
        <w:pStyle w:val="afe"/>
        <w:rPr>
          <w:sz w:val="24"/>
          <w:szCs w:val="24"/>
        </w:rPr>
      </w:pPr>
      <w:r w:rsidRPr="00FC4863">
        <w:rPr>
          <w:sz w:val="24"/>
          <w:szCs w:val="24"/>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C4863" w:rsidRPr="00FC4863" w:rsidRDefault="00FC4863" w:rsidP="00FC4863">
      <w:pPr>
        <w:pStyle w:val="afe"/>
        <w:rPr>
          <w:sz w:val="24"/>
          <w:szCs w:val="24"/>
        </w:rPr>
      </w:pPr>
      <w:r w:rsidRPr="00FC4863">
        <w:rPr>
          <w:sz w:val="24"/>
          <w:szCs w:val="24"/>
        </w:rPr>
        <w:lastRenderedPageBreak/>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FC4863" w:rsidRPr="00FC4863" w:rsidRDefault="00FC4863" w:rsidP="00FC4863">
      <w:pPr>
        <w:pStyle w:val="afe"/>
        <w:rPr>
          <w:sz w:val="24"/>
          <w:szCs w:val="24"/>
        </w:rPr>
      </w:pPr>
      <w:r w:rsidRPr="00FC4863">
        <w:rPr>
          <w:sz w:val="24"/>
          <w:szCs w:val="24"/>
        </w:rPr>
        <w:t>Размеры санитарно-защитных зон для картофеле-, овоще- и фруктохранилищ следует принимать не менее 50 м.</w:t>
      </w:r>
    </w:p>
    <w:p w:rsidR="00FC4863" w:rsidRPr="00FC4863" w:rsidRDefault="00FC4863" w:rsidP="00FC4863">
      <w:pPr>
        <w:pStyle w:val="afe"/>
        <w:rPr>
          <w:sz w:val="24"/>
          <w:szCs w:val="24"/>
        </w:rPr>
      </w:pPr>
      <w:r w:rsidRPr="00FC4863">
        <w:rPr>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C4863" w:rsidRPr="00FC4863" w:rsidRDefault="00FC4863" w:rsidP="00FC4863">
      <w:pPr>
        <w:pStyle w:val="afe"/>
        <w:rPr>
          <w:sz w:val="24"/>
          <w:szCs w:val="24"/>
        </w:rPr>
      </w:pPr>
      <w:r w:rsidRPr="00FC4863">
        <w:rPr>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C4863" w:rsidRPr="00FC4863" w:rsidRDefault="00FC4863" w:rsidP="00FC4863">
      <w:pPr>
        <w:pStyle w:val="afe"/>
        <w:rPr>
          <w:sz w:val="24"/>
          <w:szCs w:val="24"/>
        </w:rPr>
      </w:pPr>
      <w:r w:rsidRPr="00FC4863">
        <w:rPr>
          <w:sz w:val="24"/>
          <w:szCs w:val="24"/>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C4863" w:rsidRPr="00FC4863" w:rsidRDefault="00FC4863" w:rsidP="00FC4863">
      <w:pPr>
        <w:pStyle w:val="afe"/>
        <w:rPr>
          <w:sz w:val="24"/>
          <w:szCs w:val="24"/>
        </w:rPr>
      </w:pPr>
      <w:r w:rsidRPr="00FC4863">
        <w:rPr>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C4863" w:rsidRPr="00FC4863" w:rsidRDefault="00FC4863" w:rsidP="00FC4863">
      <w:pPr>
        <w:pStyle w:val="afe"/>
        <w:rPr>
          <w:sz w:val="24"/>
          <w:szCs w:val="24"/>
        </w:rPr>
      </w:pPr>
      <w:r w:rsidRPr="00FC4863">
        <w:rPr>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C4863" w:rsidRPr="00FC4863" w:rsidRDefault="00FC4863" w:rsidP="00FC4863">
      <w:pPr>
        <w:pStyle w:val="afe"/>
        <w:rPr>
          <w:sz w:val="24"/>
          <w:szCs w:val="24"/>
        </w:rPr>
      </w:pPr>
      <w:r w:rsidRPr="00FC4863">
        <w:rPr>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C4863" w:rsidRPr="00FC4863" w:rsidRDefault="00FC4863" w:rsidP="00FC4863">
      <w:pPr>
        <w:pStyle w:val="afe"/>
        <w:rPr>
          <w:sz w:val="24"/>
          <w:szCs w:val="24"/>
        </w:rPr>
      </w:pPr>
      <w:r w:rsidRPr="00FC4863">
        <w:rPr>
          <w:sz w:val="24"/>
          <w:szCs w:val="24"/>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FC4863" w:rsidRPr="00FC4863" w:rsidRDefault="00FC4863" w:rsidP="00FC4863">
      <w:pPr>
        <w:rPr>
          <w:b/>
          <w:szCs w:val="24"/>
        </w:rPr>
      </w:pPr>
    </w:p>
    <w:p w:rsidR="00FC4863" w:rsidRPr="00FC4863" w:rsidRDefault="00FC4863" w:rsidP="00FC4863">
      <w:pPr>
        <w:pStyle w:val="afe"/>
        <w:rPr>
          <w:b/>
          <w:sz w:val="24"/>
          <w:szCs w:val="24"/>
        </w:rPr>
      </w:pPr>
      <w:r w:rsidRPr="00FC4863">
        <w:rPr>
          <w:b/>
          <w:sz w:val="24"/>
          <w:szCs w:val="24"/>
        </w:rPr>
        <w:t xml:space="preserve">Зона транспортной и инженерной инфраструктур. </w:t>
      </w:r>
    </w:p>
    <w:p w:rsidR="00FC4863" w:rsidRPr="00FC4863" w:rsidRDefault="00FC4863" w:rsidP="00FC4863">
      <w:pPr>
        <w:pStyle w:val="afe"/>
        <w:rPr>
          <w:sz w:val="24"/>
          <w:szCs w:val="24"/>
        </w:rPr>
      </w:pPr>
      <w:r w:rsidRPr="00FC4863">
        <w:rPr>
          <w:sz w:val="24"/>
          <w:szCs w:val="24"/>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FC4863" w:rsidRPr="00FC4863" w:rsidRDefault="00FC4863" w:rsidP="00FC4863">
      <w:pPr>
        <w:pStyle w:val="afe"/>
        <w:rPr>
          <w:sz w:val="24"/>
          <w:szCs w:val="24"/>
        </w:rPr>
      </w:pPr>
      <w:r w:rsidRPr="00FC4863">
        <w:rPr>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C4863" w:rsidRPr="00FC4863" w:rsidRDefault="00FC4863" w:rsidP="00FC4863">
      <w:pPr>
        <w:pStyle w:val="afe"/>
        <w:rPr>
          <w:sz w:val="24"/>
          <w:szCs w:val="24"/>
        </w:rPr>
      </w:pPr>
      <w:r w:rsidRPr="00FC4863">
        <w:rPr>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C4863" w:rsidRPr="00FC4863" w:rsidRDefault="00FC4863" w:rsidP="00FC4863">
      <w:pPr>
        <w:pStyle w:val="afe"/>
        <w:rPr>
          <w:sz w:val="24"/>
          <w:szCs w:val="24"/>
        </w:rPr>
      </w:pPr>
      <w:r w:rsidRPr="00FC4863">
        <w:rPr>
          <w:sz w:val="24"/>
          <w:szCs w:val="24"/>
        </w:rPr>
        <w:lastRenderedPageBreak/>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FC4863" w:rsidRPr="00FC4863" w:rsidRDefault="00FC4863" w:rsidP="00FC4863">
      <w:pPr>
        <w:pStyle w:val="afe"/>
        <w:rPr>
          <w:sz w:val="24"/>
          <w:szCs w:val="24"/>
        </w:rPr>
      </w:pPr>
      <w:r w:rsidRPr="00FC4863">
        <w:rPr>
          <w:sz w:val="24"/>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C4863" w:rsidRPr="00FC4863" w:rsidRDefault="00FC4863" w:rsidP="00FC4863">
      <w:pPr>
        <w:pStyle w:val="afe"/>
        <w:rPr>
          <w:sz w:val="24"/>
          <w:szCs w:val="24"/>
        </w:rPr>
      </w:pPr>
      <w:r w:rsidRPr="00FC4863">
        <w:rPr>
          <w:sz w:val="24"/>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C4863" w:rsidRPr="00FC4863" w:rsidRDefault="00FC4863" w:rsidP="00FC4863">
      <w:pPr>
        <w:pStyle w:val="afe"/>
        <w:rPr>
          <w:sz w:val="24"/>
          <w:szCs w:val="24"/>
        </w:rPr>
      </w:pPr>
      <w:r w:rsidRPr="00FC4863">
        <w:rPr>
          <w:sz w:val="24"/>
          <w:szCs w:val="24"/>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C4863" w:rsidRPr="00FC4863" w:rsidRDefault="00FC4863" w:rsidP="00FC4863">
      <w:pPr>
        <w:rPr>
          <w:szCs w:val="24"/>
        </w:rPr>
      </w:pPr>
    </w:p>
    <w:p w:rsidR="00FC4863" w:rsidRPr="00FC4863" w:rsidRDefault="00FC4863" w:rsidP="00FC4863">
      <w:pPr>
        <w:pStyle w:val="afe"/>
        <w:rPr>
          <w:b/>
          <w:sz w:val="24"/>
          <w:szCs w:val="24"/>
        </w:rPr>
      </w:pPr>
      <w:r w:rsidRPr="00FC4863">
        <w:rPr>
          <w:b/>
          <w:sz w:val="24"/>
          <w:szCs w:val="24"/>
        </w:rPr>
        <w:t xml:space="preserve">Зона сельскохозяйственного использования в границах МО. </w:t>
      </w:r>
    </w:p>
    <w:p w:rsidR="00FC4863" w:rsidRPr="00FC4863" w:rsidRDefault="00FC4863" w:rsidP="00FC4863">
      <w:pPr>
        <w:pStyle w:val="afe"/>
        <w:rPr>
          <w:sz w:val="24"/>
          <w:szCs w:val="24"/>
        </w:rPr>
      </w:pPr>
      <w:r w:rsidRPr="00FC4863">
        <w:rPr>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C4863" w:rsidRPr="00FC4863" w:rsidRDefault="00FC4863" w:rsidP="00FC4863">
      <w:pPr>
        <w:pStyle w:val="afe"/>
        <w:rPr>
          <w:sz w:val="24"/>
          <w:szCs w:val="24"/>
        </w:rPr>
      </w:pPr>
      <w:r w:rsidRPr="00FC4863">
        <w:rPr>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C4863" w:rsidRPr="00FC4863" w:rsidRDefault="00FC4863" w:rsidP="00FC4863">
      <w:pPr>
        <w:pStyle w:val="afe"/>
        <w:numPr>
          <w:ilvl w:val="0"/>
          <w:numId w:val="39"/>
        </w:numPr>
        <w:ind w:left="993" w:hanging="284"/>
        <w:rPr>
          <w:sz w:val="24"/>
          <w:szCs w:val="24"/>
        </w:rPr>
      </w:pPr>
      <w:r w:rsidRPr="00FC4863">
        <w:rPr>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FC4863" w:rsidRPr="00FC4863" w:rsidRDefault="00FC4863" w:rsidP="00FC4863">
      <w:pPr>
        <w:pStyle w:val="afe"/>
        <w:numPr>
          <w:ilvl w:val="0"/>
          <w:numId w:val="39"/>
        </w:numPr>
        <w:ind w:left="993" w:hanging="284"/>
        <w:rPr>
          <w:sz w:val="24"/>
          <w:szCs w:val="24"/>
        </w:rPr>
      </w:pPr>
      <w:r w:rsidRPr="00FC4863">
        <w:rPr>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C4863" w:rsidRPr="00FC4863" w:rsidRDefault="00FC4863" w:rsidP="00FC4863">
      <w:pPr>
        <w:pStyle w:val="afe"/>
        <w:numPr>
          <w:ilvl w:val="0"/>
          <w:numId w:val="39"/>
        </w:numPr>
        <w:ind w:left="993" w:hanging="284"/>
        <w:rPr>
          <w:sz w:val="24"/>
          <w:szCs w:val="24"/>
        </w:rPr>
      </w:pPr>
      <w:r w:rsidRPr="00FC4863">
        <w:rPr>
          <w:sz w:val="24"/>
          <w:szCs w:val="24"/>
        </w:rPr>
        <w:t>некоммерческими организациями, в том числе потребительскими кооперативами, религиозными организациями;</w:t>
      </w:r>
    </w:p>
    <w:p w:rsidR="00FC4863" w:rsidRPr="00FC4863" w:rsidRDefault="00FC4863" w:rsidP="00FC4863">
      <w:pPr>
        <w:pStyle w:val="afe"/>
        <w:numPr>
          <w:ilvl w:val="0"/>
          <w:numId w:val="39"/>
        </w:numPr>
        <w:ind w:left="993" w:hanging="284"/>
        <w:rPr>
          <w:sz w:val="24"/>
          <w:szCs w:val="24"/>
        </w:rPr>
      </w:pPr>
      <w:r w:rsidRPr="00FC4863">
        <w:rPr>
          <w:sz w:val="24"/>
          <w:szCs w:val="24"/>
        </w:rPr>
        <w:t>казачьими обществами;</w:t>
      </w:r>
    </w:p>
    <w:p w:rsidR="00FC4863" w:rsidRPr="00FC4863" w:rsidRDefault="00FC4863" w:rsidP="00FC4863">
      <w:pPr>
        <w:pStyle w:val="afe"/>
        <w:numPr>
          <w:ilvl w:val="0"/>
          <w:numId w:val="39"/>
        </w:numPr>
        <w:ind w:left="993" w:hanging="284"/>
        <w:rPr>
          <w:sz w:val="24"/>
          <w:szCs w:val="24"/>
        </w:rPr>
      </w:pPr>
      <w:r w:rsidRPr="00FC4863">
        <w:rPr>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FC4863" w:rsidRPr="00FC4863" w:rsidRDefault="00FC4863" w:rsidP="00FC4863">
      <w:pPr>
        <w:pStyle w:val="afe"/>
        <w:rPr>
          <w:sz w:val="24"/>
          <w:szCs w:val="24"/>
        </w:rPr>
      </w:pPr>
      <w:r w:rsidRPr="00FC4863">
        <w:rPr>
          <w:sz w:val="24"/>
          <w:szCs w:val="24"/>
        </w:rPr>
        <w:t xml:space="preserve">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C4863" w:rsidRPr="00FC4863" w:rsidRDefault="00FC4863" w:rsidP="00FC4863">
      <w:pPr>
        <w:pStyle w:val="afe"/>
        <w:rPr>
          <w:sz w:val="24"/>
          <w:szCs w:val="24"/>
        </w:rPr>
      </w:pPr>
      <w:r w:rsidRPr="00FC4863">
        <w:rPr>
          <w:sz w:val="24"/>
          <w:szCs w:val="24"/>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FC4863" w:rsidRPr="00FC4863" w:rsidRDefault="00FC4863" w:rsidP="00FC4863">
      <w:pPr>
        <w:pStyle w:val="afe"/>
        <w:rPr>
          <w:sz w:val="24"/>
          <w:szCs w:val="24"/>
        </w:rPr>
      </w:pPr>
      <w:r w:rsidRPr="00FC4863">
        <w:rPr>
          <w:sz w:val="24"/>
          <w:szCs w:val="24"/>
        </w:rPr>
        <w:t xml:space="preserve">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w:t>
      </w:r>
      <w:r w:rsidRPr="00FC4863">
        <w:rPr>
          <w:sz w:val="24"/>
          <w:szCs w:val="24"/>
        </w:rPr>
        <w:lastRenderedPageBreak/>
        <w:t>сельскохозяйственного назначения имеют приоритет в использовании и подлежат особой охране</w:t>
      </w:r>
    </w:p>
    <w:p w:rsidR="00FC4863" w:rsidRPr="00FC4863" w:rsidRDefault="00FC4863" w:rsidP="00FC4863">
      <w:pPr>
        <w:rPr>
          <w:b/>
          <w:szCs w:val="24"/>
        </w:rPr>
      </w:pPr>
    </w:p>
    <w:p w:rsidR="00FC4863" w:rsidRPr="00FC4863" w:rsidRDefault="00FC4863" w:rsidP="00FC4863">
      <w:pPr>
        <w:pStyle w:val="afe"/>
        <w:rPr>
          <w:b/>
          <w:sz w:val="24"/>
          <w:szCs w:val="24"/>
        </w:rPr>
      </w:pPr>
      <w:r w:rsidRPr="00FC4863">
        <w:rPr>
          <w:b/>
          <w:sz w:val="24"/>
          <w:szCs w:val="24"/>
        </w:rPr>
        <w:t xml:space="preserve">Зона сельскохозяйственного использования в границах населённых пунктов. </w:t>
      </w:r>
    </w:p>
    <w:p w:rsidR="00FC4863" w:rsidRPr="00FC4863" w:rsidRDefault="00FC4863" w:rsidP="00FC4863">
      <w:pPr>
        <w:pStyle w:val="afe"/>
        <w:rPr>
          <w:sz w:val="24"/>
          <w:szCs w:val="24"/>
        </w:rPr>
      </w:pPr>
      <w:r w:rsidRPr="00FC4863">
        <w:rPr>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C4863" w:rsidRPr="00FC4863" w:rsidRDefault="00FC4863" w:rsidP="00FC4863">
      <w:pPr>
        <w:rPr>
          <w:szCs w:val="24"/>
        </w:rPr>
      </w:pPr>
    </w:p>
    <w:p w:rsidR="00FC4863" w:rsidRPr="00FC4863" w:rsidRDefault="00FC4863" w:rsidP="00FC4863">
      <w:pPr>
        <w:pStyle w:val="afe"/>
        <w:rPr>
          <w:b/>
          <w:sz w:val="24"/>
          <w:szCs w:val="24"/>
        </w:rPr>
      </w:pPr>
      <w:r w:rsidRPr="00FC4863">
        <w:rPr>
          <w:b/>
          <w:sz w:val="24"/>
          <w:szCs w:val="24"/>
        </w:rPr>
        <w:t>Зона специального назначения.</w:t>
      </w:r>
    </w:p>
    <w:p w:rsidR="00FC4863" w:rsidRPr="00FC4863" w:rsidRDefault="00FC4863" w:rsidP="00FC4863">
      <w:pPr>
        <w:pStyle w:val="afe"/>
        <w:rPr>
          <w:sz w:val="24"/>
          <w:szCs w:val="24"/>
          <w:lang w:eastAsia="ru-RU"/>
        </w:rPr>
      </w:pPr>
      <w:r w:rsidRPr="00FC4863">
        <w:rPr>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C4863" w:rsidRPr="00FC4863" w:rsidRDefault="00FC4863" w:rsidP="00FC4863">
      <w:pPr>
        <w:pStyle w:val="afe"/>
        <w:rPr>
          <w:sz w:val="24"/>
          <w:szCs w:val="24"/>
        </w:rPr>
      </w:pPr>
      <w:r w:rsidRPr="00FC4863">
        <w:rPr>
          <w:sz w:val="24"/>
          <w:szCs w:val="24"/>
        </w:rPr>
        <w:t xml:space="preserve">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FC4863" w:rsidRPr="00FC4863" w:rsidRDefault="00FC4863" w:rsidP="00FC4863">
      <w:pPr>
        <w:pStyle w:val="afe"/>
        <w:rPr>
          <w:sz w:val="24"/>
          <w:szCs w:val="24"/>
        </w:rPr>
      </w:pPr>
      <w:r w:rsidRPr="00FC4863">
        <w:rPr>
          <w:sz w:val="24"/>
          <w:szCs w:val="24"/>
        </w:rPr>
        <w:t>- несанкционированные свалки подлежат закрытию, вместо них предлагаются участки компостирования ТБО;</w:t>
      </w:r>
    </w:p>
    <w:p w:rsidR="00FC4863" w:rsidRPr="00FC4863" w:rsidRDefault="00FC4863" w:rsidP="00FC4863">
      <w:pPr>
        <w:pStyle w:val="afe"/>
        <w:rPr>
          <w:sz w:val="24"/>
          <w:szCs w:val="24"/>
        </w:rPr>
      </w:pPr>
      <w:r w:rsidRPr="00FC4863">
        <w:rPr>
          <w:sz w:val="24"/>
          <w:szCs w:val="24"/>
        </w:rPr>
        <w:t>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время, в течение которого завершаются процессы минерализации трупов.</w:t>
      </w:r>
    </w:p>
    <w:p w:rsidR="00FC4863" w:rsidRPr="00FC4863" w:rsidRDefault="00FC4863" w:rsidP="00FC4863">
      <w:pPr>
        <w:pStyle w:val="afe"/>
        <w:rPr>
          <w:sz w:val="24"/>
          <w:szCs w:val="24"/>
        </w:rPr>
      </w:pPr>
      <w:r w:rsidRPr="00FC4863">
        <w:rPr>
          <w:sz w:val="24"/>
          <w:szCs w:val="24"/>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FC4863" w:rsidRPr="00FC4863" w:rsidRDefault="00FC4863" w:rsidP="00FC4863">
      <w:pPr>
        <w:pStyle w:val="afe"/>
        <w:rPr>
          <w:b/>
          <w:bCs/>
          <w:i/>
          <w:sz w:val="24"/>
          <w:szCs w:val="24"/>
        </w:rPr>
      </w:pPr>
      <w:r w:rsidRPr="00FC4863">
        <w:rPr>
          <w:b/>
          <w:bCs/>
          <w:i/>
          <w:sz w:val="24"/>
          <w:szCs w:val="24"/>
        </w:rPr>
        <w:t>Основные параметры зоны специального назначения.</w:t>
      </w:r>
    </w:p>
    <w:p w:rsidR="00FC4863" w:rsidRPr="00FC4863" w:rsidRDefault="00FC4863" w:rsidP="00FC4863">
      <w:pPr>
        <w:pStyle w:val="afe"/>
        <w:rPr>
          <w:b/>
          <w:bCs/>
          <w:sz w:val="24"/>
          <w:szCs w:val="24"/>
        </w:rPr>
      </w:pPr>
      <w:r w:rsidRPr="00FC4863">
        <w:rPr>
          <w:b/>
          <w:bCs/>
          <w:sz w:val="24"/>
          <w:szCs w:val="24"/>
        </w:rPr>
        <w:t>Объекты, предлагаемые к размещению:</w:t>
      </w:r>
    </w:p>
    <w:p w:rsidR="00FC4863" w:rsidRPr="00FC4863" w:rsidRDefault="00FC4863" w:rsidP="00FC4863">
      <w:pPr>
        <w:pStyle w:val="afe"/>
        <w:rPr>
          <w:b/>
          <w:bCs/>
          <w:sz w:val="24"/>
          <w:szCs w:val="24"/>
        </w:rPr>
      </w:pPr>
      <w:r w:rsidRPr="00FC4863">
        <w:rPr>
          <w:b/>
          <w:bCs/>
          <w:sz w:val="24"/>
          <w:szCs w:val="24"/>
        </w:rPr>
        <w:t>-</w:t>
      </w:r>
      <w:r w:rsidRPr="00FC4863">
        <w:rPr>
          <w:b/>
          <w:sz w:val="24"/>
          <w:szCs w:val="24"/>
        </w:rPr>
        <w:t xml:space="preserve"> </w:t>
      </w:r>
      <w:r w:rsidRPr="00FC4863">
        <w:rPr>
          <w:b/>
          <w:color w:val="000000"/>
          <w:sz w:val="24"/>
          <w:szCs w:val="24"/>
        </w:rPr>
        <w:t>площадь участка кладбищ 0,24 га на 1000 человек населения;</w:t>
      </w:r>
    </w:p>
    <w:p w:rsidR="00FC4863" w:rsidRPr="00FC4863" w:rsidRDefault="00FC4863" w:rsidP="00FC4863">
      <w:pPr>
        <w:pStyle w:val="afe"/>
        <w:rPr>
          <w:b/>
          <w:bCs/>
          <w:sz w:val="24"/>
          <w:szCs w:val="24"/>
        </w:rPr>
      </w:pPr>
      <w:r w:rsidRPr="00FC4863">
        <w:rPr>
          <w:b/>
          <w:sz w:val="24"/>
          <w:szCs w:val="24"/>
        </w:rPr>
        <w:t>- несанкционированные свалки подлежат закрытию;</w:t>
      </w:r>
    </w:p>
    <w:p w:rsidR="00FC4863" w:rsidRPr="00FC4863" w:rsidRDefault="00FC4863" w:rsidP="00FC4863">
      <w:pPr>
        <w:pStyle w:val="afe"/>
        <w:rPr>
          <w:b/>
          <w:bCs/>
          <w:sz w:val="24"/>
          <w:szCs w:val="24"/>
        </w:rPr>
      </w:pPr>
      <w:r w:rsidRPr="00FC4863">
        <w:rPr>
          <w:b/>
          <w:bCs/>
          <w:sz w:val="24"/>
          <w:szCs w:val="24"/>
        </w:rPr>
        <w:t>-организация ям Беккари на территориях вблизи существующих скотомогильников;</w:t>
      </w:r>
    </w:p>
    <w:p w:rsidR="00FC4863" w:rsidRPr="00FC4863" w:rsidRDefault="00FC4863" w:rsidP="00FC4863">
      <w:pPr>
        <w:pStyle w:val="afe"/>
        <w:rPr>
          <w:b/>
          <w:bCs/>
          <w:sz w:val="24"/>
          <w:szCs w:val="24"/>
        </w:rPr>
      </w:pPr>
      <w:r w:rsidRPr="00FC4863">
        <w:rPr>
          <w:b/>
          <w:bCs/>
          <w:sz w:val="24"/>
          <w:szCs w:val="24"/>
        </w:rPr>
        <w:t>- строительство полигона ТБО у с. Лужки.</w:t>
      </w:r>
    </w:p>
    <w:p w:rsidR="00FC4863" w:rsidRPr="00FC4863" w:rsidRDefault="00FC4863" w:rsidP="00FC4863">
      <w:pPr>
        <w:pStyle w:val="afe"/>
        <w:rPr>
          <w:sz w:val="24"/>
          <w:szCs w:val="24"/>
        </w:rPr>
      </w:pPr>
    </w:p>
    <w:p w:rsidR="00FC4863" w:rsidRPr="00FC4863" w:rsidRDefault="00FC4863" w:rsidP="00FC4863">
      <w:pPr>
        <w:pStyle w:val="afe"/>
        <w:rPr>
          <w:b/>
          <w:i/>
          <w:sz w:val="24"/>
          <w:szCs w:val="24"/>
        </w:rPr>
      </w:pPr>
      <w:r w:rsidRPr="00FC4863">
        <w:rPr>
          <w:b/>
          <w:i/>
          <w:sz w:val="24"/>
          <w:szCs w:val="24"/>
        </w:rPr>
        <w:t>Зона земель лесного фонда.</w:t>
      </w:r>
    </w:p>
    <w:p w:rsidR="00FC4863" w:rsidRPr="00FC4863" w:rsidRDefault="00FC4863" w:rsidP="00FC4863">
      <w:pPr>
        <w:pStyle w:val="afe"/>
        <w:rPr>
          <w:sz w:val="24"/>
          <w:szCs w:val="24"/>
          <w:lang w:eastAsia="ru-RU"/>
        </w:rPr>
      </w:pPr>
      <w:r w:rsidRPr="00FC4863">
        <w:rPr>
          <w:sz w:val="24"/>
          <w:szCs w:val="24"/>
          <w:lang w:eastAsia="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r w:rsidRPr="00FC4863">
        <w:rPr>
          <w:sz w:val="24"/>
          <w:szCs w:val="24"/>
        </w:rPr>
        <w:t xml:space="preserve"> </w:t>
      </w:r>
      <w:r w:rsidRPr="00FC4863">
        <w:rPr>
          <w:sz w:val="24"/>
          <w:szCs w:val="24"/>
          <w:lang w:eastAsia="ru-RU"/>
        </w:rPr>
        <w:t>Порядок использования и охраны земель лесного фонда регулируется лесным законодательством.</w:t>
      </w:r>
    </w:p>
    <w:p w:rsidR="00FC4863" w:rsidRPr="00FC4863" w:rsidRDefault="00FC4863" w:rsidP="00FC4863">
      <w:pPr>
        <w:rPr>
          <w:szCs w:val="24"/>
        </w:rPr>
      </w:pPr>
    </w:p>
    <w:p w:rsidR="00FC4863" w:rsidRPr="00FC4863" w:rsidRDefault="00FC4863" w:rsidP="00FC4863">
      <w:pPr>
        <w:pStyle w:val="afe"/>
        <w:rPr>
          <w:b/>
          <w:sz w:val="24"/>
          <w:szCs w:val="24"/>
        </w:rPr>
      </w:pPr>
      <w:r w:rsidRPr="00FC4863">
        <w:rPr>
          <w:b/>
          <w:sz w:val="24"/>
          <w:szCs w:val="24"/>
        </w:rPr>
        <w:t>Зона земель водного фонда.</w:t>
      </w:r>
    </w:p>
    <w:p w:rsidR="00FC4863" w:rsidRPr="00FC4863" w:rsidRDefault="00FC4863" w:rsidP="00FC4863">
      <w:pPr>
        <w:pStyle w:val="afe"/>
        <w:rPr>
          <w:sz w:val="24"/>
          <w:szCs w:val="24"/>
          <w:lang w:eastAsia="ru-RU"/>
        </w:rPr>
      </w:pPr>
      <w:r w:rsidRPr="00FC4863">
        <w:rPr>
          <w:sz w:val="24"/>
          <w:szCs w:val="24"/>
          <w:lang w:eastAsia="ru-RU"/>
        </w:rPr>
        <w:t>К землям водного фонда относятся земли:</w:t>
      </w:r>
    </w:p>
    <w:p w:rsidR="00FC4863" w:rsidRPr="00FC4863" w:rsidRDefault="00FC4863" w:rsidP="00FC4863">
      <w:pPr>
        <w:pStyle w:val="afe"/>
        <w:rPr>
          <w:vanish/>
          <w:sz w:val="24"/>
          <w:szCs w:val="24"/>
          <w:lang w:eastAsia="ru-RU"/>
        </w:rPr>
      </w:pPr>
      <w:r w:rsidRPr="00FC4863">
        <w:rPr>
          <w:vanish/>
          <w:sz w:val="24"/>
          <w:szCs w:val="24"/>
          <w:lang w:eastAsia="ru-RU"/>
        </w:rPr>
        <w:t> </w:t>
      </w:r>
    </w:p>
    <w:p w:rsidR="00FC4863" w:rsidRPr="00FC4863" w:rsidRDefault="00FC4863" w:rsidP="00FC4863">
      <w:pPr>
        <w:pStyle w:val="afe"/>
        <w:rPr>
          <w:sz w:val="24"/>
          <w:szCs w:val="24"/>
          <w:lang w:eastAsia="ru-RU"/>
        </w:rPr>
      </w:pPr>
      <w:r w:rsidRPr="00FC4863">
        <w:rPr>
          <w:sz w:val="24"/>
          <w:szCs w:val="24"/>
          <w:lang w:eastAsia="ru-RU"/>
        </w:rPr>
        <w:t>1)покрытые поверхностными водами, сосредоточенными в водных объектах;</w:t>
      </w:r>
    </w:p>
    <w:p w:rsidR="00FC4863" w:rsidRPr="00FC4863" w:rsidRDefault="00FC4863" w:rsidP="00FC4863">
      <w:pPr>
        <w:pStyle w:val="afe"/>
        <w:rPr>
          <w:vanish/>
          <w:sz w:val="24"/>
          <w:szCs w:val="24"/>
          <w:lang w:eastAsia="ru-RU"/>
        </w:rPr>
      </w:pPr>
      <w:r w:rsidRPr="00FC4863">
        <w:rPr>
          <w:vanish/>
          <w:sz w:val="24"/>
          <w:szCs w:val="24"/>
          <w:lang w:eastAsia="ru-RU"/>
        </w:rPr>
        <w:lastRenderedPageBreak/>
        <w:t> </w:t>
      </w:r>
    </w:p>
    <w:p w:rsidR="00FC4863" w:rsidRPr="00FC4863" w:rsidRDefault="00FC4863" w:rsidP="00FC4863">
      <w:pPr>
        <w:pStyle w:val="afe"/>
        <w:rPr>
          <w:sz w:val="24"/>
          <w:szCs w:val="24"/>
          <w:lang w:eastAsia="ru-RU"/>
        </w:rPr>
      </w:pPr>
      <w:r w:rsidRPr="00FC4863">
        <w:rPr>
          <w:sz w:val="24"/>
          <w:szCs w:val="24"/>
          <w:lang w:eastAsia="ru-RU"/>
        </w:rPr>
        <w:t>2)занятые гидротехническими и иными сооружениями, расположенными на водных объектах.</w:t>
      </w:r>
    </w:p>
    <w:p w:rsidR="00FC4863" w:rsidRPr="00FC4863" w:rsidRDefault="00FC4863" w:rsidP="00FC4863">
      <w:pPr>
        <w:pStyle w:val="afe"/>
        <w:rPr>
          <w:vanish/>
          <w:sz w:val="24"/>
          <w:szCs w:val="24"/>
          <w:lang w:eastAsia="ru-RU"/>
        </w:rPr>
      </w:pPr>
      <w:r w:rsidRPr="00FC4863">
        <w:rPr>
          <w:vanish/>
          <w:sz w:val="24"/>
          <w:szCs w:val="24"/>
          <w:lang w:eastAsia="ru-RU"/>
        </w:rPr>
        <w:t> </w:t>
      </w:r>
    </w:p>
    <w:p w:rsidR="00FC4863" w:rsidRPr="00FC4863" w:rsidRDefault="00FC4863" w:rsidP="00FC4863">
      <w:pPr>
        <w:pStyle w:val="afe"/>
        <w:rPr>
          <w:sz w:val="24"/>
          <w:szCs w:val="24"/>
          <w:lang w:eastAsia="ru-RU"/>
        </w:rPr>
      </w:pPr>
      <w:r w:rsidRPr="00FC4863">
        <w:rPr>
          <w:sz w:val="24"/>
          <w:szCs w:val="24"/>
          <w:lang w:eastAsia="ru-RU"/>
        </w:rPr>
        <w:t>На землях, покрытых поверхностными водами, не осуществляется образование земельных участков. В целях строительства водохранилищ и иных искусственных водных объектов осуществляется резервирование земель.</w:t>
      </w:r>
    </w:p>
    <w:p w:rsidR="00FC4863" w:rsidRPr="00FC4863" w:rsidRDefault="00FC4863" w:rsidP="00FC4863">
      <w:pPr>
        <w:pStyle w:val="afe"/>
        <w:rPr>
          <w:sz w:val="24"/>
          <w:szCs w:val="24"/>
          <w:lang w:eastAsia="ru-RU"/>
        </w:rPr>
      </w:pPr>
      <w:r w:rsidRPr="00FC4863">
        <w:rPr>
          <w:sz w:val="24"/>
          <w:szCs w:val="24"/>
          <w:lang w:eastAsia="ru-RU"/>
        </w:rPr>
        <w:t>Порядок использования и охраны земель водного фонда определяется водным законодательством.</w:t>
      </w:r>
    </w:p>
    <w:p w:rsidR="00FC4863" w:rsidRPr="00FC4863" w:rsidRDefault="00FC4863" w:rsidP="00FC4863">
      <w:pPr>
        <w:pStyle w:val="afe"/>
        <w:rPr>
          <w:bCs/>
          <w:sz w:val="24"/>
          <w:szCs w:val="24"/>
        </w:rPr>
      </w:pPr>
    </w:p>
    <w:p w:rsidR="00FC4863" w:rsidRPr="00FC4863" w:rsidRDefault="00FC4863" w:rsidP="00FC4863">
      <w:pPr>
        <w:pStyle w:val="afe"/>
        <w:rPr>
          <w:b/>
          <w:sz w:val="24"/>
          <w:szCs w:val="24"/>
        </w:rPr>
      </w:pPr>
      <w:r w:rsidRPr="00FC4863">
        <w:rPr>
          <w:b/>
          <w:sz w:val="24"/>
          <w:szCs w:val="24"/>
        </w:rPr>
        <w:t>*площади территорий, приведенные в этой главе и далее, получены путем картометрических измерений.</w:t>
      </w:r>
    </w:p>
    <w:p w:rsidR="003D5718" w:rsidRPr="00021F6D" w:rsidRDefault="003D5718"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pPr>
      <w:bookmarkStart w:id="65" w:name="_Toc396129600"/>
      <w:bookmarkStart w:id="66" w:name="_Toc398555139"/>
      <w:bookmarkStart w:id="67" w:name="_Toc399509197"/>
      <w:r w:rsidRPr="00021F6D">
        <w:t>Обоснование нормативов объектов инженерной инфраструктуры</w:t>
      </w:r>
      <w:bookmarkEnd w:id="65"/>
      <w:bookmarkEnd w:id="66"/>
      <w:bookmarkEnd w:id="67"/>
    </w:p>
    <w:p w:rsidR="00AC176B" w:rsidRPr="00021F6D" w:rsidRDefault="00AC176B" w:rsidP="009D3D9A">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7041AC">
      <w:pPr>
        <w:spacing w:line="276" w:lineRule="auto"/>
      </w:pPr>
      <w:bookmarkStart w:id="68" w:name="_Toc396129601"/>
      <w:bookmarkStart w:id="69" w:name="_Toc398555140"/>
      <w:r w:rsidRPr="00021F6D">
        <w:t>Нормативы показателей минимально допустимого уровня</w:t>
      </w:r>
      <w:bookmarkEnd w:id="68"/>
      <w:bookmarkEnd w:id="69"/>
      <w:r w:rsidRPr="00021F6D">
        <w:t xml:space="preserve"> обеспеченности объектами инженерной инфраструктуры</w:t>
      </w:r>
      <w:r w:rsidR="009D3D9A">
        <w:t>:</w:t>
      </w:r>
    </w:p>
    <w:p w:rsidR="00B06255" w:rsidRDefault="00B06255" w:rsidP="00B06255">
      <w:pPr>
        <w:pStyle w:val="af2"/>
        <w:keepNext/>
        <w:jc w:val="right"/>
      </w:pPr>
      <w:r>
        <w:t xml:space="preserve">Таблица </w:t>
      </w:r>
      <w:fldSimple w:instr=" SEQ Таблица \* ARABIC ">
        <w:r>
          <w:rPr>
            <w:noProof/>
          </w:rPr>
          <w:t>4</w:t>
        </w:r>
      </w:fldSimple>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447"/>
        <w:gridCol w:w="1016"/>
        <w:gridCol w:w="2244"/>
      </w:tblGrid>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021F6D">
              <w:rPr>
                <w:szCs w:val="24"/>
              </w:rPr>
              <w:t xml:space="preserve"> </w:t>
            </w:r>
            <w:r w:rsidRPr="009D3D9A">
              <w:rPr>
                <w:b/>
                <w:sz w:val="20"/>
                <w:szCs w:val="20"/>
              </w:rPr>
              <w:t xml:space="preserve">Наименование норматива, </w:t>
            </w:r>
          </w:p>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Единица измерения</w:t>
            </w:r>
          </w:p>
        </w:tc>
        <w:tc>
          <w:tcPr>
            <w:tcW w:w="101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Вели-чина</w:t>
            </w:r>
          </w:p>
        </w:tc>
        <w:tc>
          <w:tcPr>
            <w:tcW w:w="22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Обоснование</w:t>
            </w:r>
          </w:p>
        </w:tc>
      </w:tr>
      <w:tr w:rsidR="00AC176B" w:rsidRPr="009D3D9A" w:rsidTr="00C12537">
        <w:trPr>
          <w:trHeight w:val="473"/>
        </w:trPr>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195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20324C" w:rsidP="009D3D9A">
            <w:pPr>
              <w:tabs>
                <w:tab w:val="left" w:pos="0"/>
              </w:tabs>
              <w:spacing w:line="276" w:lineRule="auto"/>
              <w:ind w:firstLine="0"/>
              <w:contextualSpacing/>
              <w:rPr>
                <w:sz w:val="20"/>
                <w:szCs w:val="20"/>
              </w:rPr>
            </w:pPr>
            <w:r w:rsidRPr="009D3D9A">
              <w:rPr>
                <w:sz w:val="20"/>
                <w:szCs w:val="20"/>
              </w:rPr>
              <w:t>160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w:t>
            </w:r>
            <w:r w:rsidRPr="009D3D9A">
              <w:rPr>
                <w:sz w:val="20"/>
                <w:szCs w:val="20"/>
              </w:rPr>
              <w:t>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98</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85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2000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ч/год</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5700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rPr>
          <w:trHeight w:val="54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lastRenderedPageBreak/>
              <w:t>Электрическая нагрузка, расход электроэнергии</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РД 34.20.185-94</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rPr>
          <w:trHeight w:val="78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124.13330.2012</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FD66E9">
              <w:rPr>
                <w:noProof/>
                <w:sz w:val="20"/>
                <w:szCs w:val="20"/>
                <w:lang w:eastAsia="ru-RU"/>
              </w:rPr>
            </w:r>
            <w:r w:rsidR="00FD66E9" w:rsidRPr="00FD66E9">
              <w:rPr>
                <w:noProof/>
                <w:sz w:val="20"/>
                <w:szCs w:val="20"/>
                <w:lang w:eastAsia="ru-RU"/>
              </w:rPr>
              <w:pict>
                <v:rect id="AutoShape 1" o:spid="_x0000_s1034"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120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300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jc w:val="both"/>
      </w:pPr>
      <w:bookmarkStart w:id="70" w:name="_Toc391642557"/>
      <w:bookmarkStart w:id="71" w:name="_Toc396129602"/>
      <w:bookmarkStart w:id="72" w:name="_Toc398555141"/>
      <w:bookmarkStart w:id="73" w:name="_Toc399509198"/>
      <w:r w:rsidRPr="00021F6D">
        <w:t>Обоснование нормативов размещения объектов транспортной инфраструктуры</w:t>
      </w:r>
      <w:bookmarkEnd w:id="70"/>
      <w:r w:rsidRPr="00021F6D">
        <w:t>, улично-дорожной сети местного значения, объектов дорожного сервиса</w:t>
      </w:r>
      <w:bookmarkEnd w:id="71"/>
      <w:bookmarkEnd w:id="72"/>
      <w:bookmarkEnd w:id="73"/>
    </w:p>
    <w:p w:rsidR="00AC176B" w:rsidRPr="00021F6D" w:rsidRDefault="00AC176B" w:rsidP="009D3D9A">
      <w:pPr>
        <w:pStyle w:val="af2"/>
        <w:tabs>
          <w:tab w:val="left" w:pos="0"/>
        </w:tabs>
        <w:spacing w:line="276" w:lineRule="auto"/>
        <w:contextualSpacing/>
        <w:rPr>
          <w:sz w:val="24"/>
          <w:szCs w:val="24"/>
        </w:rPr>
      </w:pPr>
    </w:p>
    <w:p w:rsidR="00AC176B" w:rsidRDefault="00AC176B" w:rsidP="00F17AEA">
      <w:pPr>
        <w:pStyle w:val="2"/>
        <w:numPr>
          <w:ilvl w:val="1"/>
          <w:numId w:val="36"/>
        </w:numPr>
        <w:tabs>
          <w:tab w:val="left" w:pos="0"/>
        </w:tabs>
        <w:spacing w:line="276" w:lineRule="auto"/>
        <w:ind w:left="0" w:firstLine="709"/>
        <w:jc w:val="both"/>
      </w:pPr>
      <w:bookmarkStart w:id="74" w:name="_Toc391642558"/>
      <w:bookmarkStart w:id="75" w:name="_Toc396129603"/>
      <w:bookmarkStart w:id="76" w:name="_Toc398555142"/>
      <w:bookmarkStart w:id="77" w:name="_Toc399509199"/>
      <w:r w:rsidRPr="00021F6D">
        <w:t>Автомобильные дороги местного значения. Улично-дорожная сеть</w:t>
      </w:r>
      <w:bookmarkEnd w:id="74"/>
      <w:bookmarkEnd w:id="75"/>
      <w:bookmarkEnd w:id="76"/>
      <w:bookmarkEnd w:id="77"/>
    </w:p>
    <w:p w:rsidR="00AC176B" w:rsidRPr="00021F6D" w:rsidRDefault="00FD66E9" w:rsidP="00F17AEA">
      <w:pPr>
        <w:pStyle w:val="3"/>
        <w:numPr>
          <w:ilvl w:val="2"/>
          <w:numId w:val="36"/>
        </w:numPr>
        <w:tabs>
          <w:tab w:val="left" w:pos="0"/>
        </w:tabs>
        <w:spacing w:line="276" w:lineRule="auto"/>
        <w:ind w:left="0" w:firstLine="709"/>
        <w:contextualSpacing/>
      </w:pPr>
      <w:hyperlink r:id="rId9" w:anchor="_Toc271798984" w:history="1">
        <w:bookmarkStart w:id="78" w:name="_Toc396129605"/>
        <w:bookmarkStart w:id="79" w:name="_Toc398555143"/>
        <w:bookmarkStart w:id="80" w:name="_Toc399509200"/>
        <w:r w:rsidR="00AC176B" w:rsidRPr="00021F6D">
          <w:rPr>
            <w:rStyle w:val="af3"/>
            <w:color w:val="auto"/>
            <w:u w:val="none"/>
          </w:rPr>
          <w:t>Улично-дорожная</w:t>
        </w:r>
      </w:hyperlink>
      <w:r w:rsidR="00AC176B" w:rsidRPr="00021F6D">
        <w:t xml:space="preserve"> сеть</w:t>
      </w:r>
      <w:bookmarkEnd w:id="78"/>
      <w:bookmarkEnd w:id="79"/>
      <w:bookmarkEnd w:id="80"/>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p w:rsidR="00B06255" w:rsidRDefault="00B06255" w:rsidP="00B06255">
      <w:pPr>
        <w:pStyle w:val="af2"/>
        <w:keepNext/>
        <w:jc w:val="right"/>
      </w:pPr>
      <w:r>
        <w:t xml:space="preserve">Таблица </w:t>
      </w:r>
      <w:fldSimple w:instr=" SEQ Таблица \* ARABIC ">
        <w:r>
          <w:rPr>
            <w:noProof/>
          </w:rPr>
          <w:t>5</w:t>
        </w:r>
      </w:fldSimple>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2139"/>
        <w:gridCol w:w="3673"/>
      </w:tblGrid>
      <w:tr w:rsidR="00021F6D" w:rsidRPr="009D3D9A" w:rsidTr="00021F6D">
        <w:tc>
          <w:tcPr>
            <w:tcW w:w="3544"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AC176B" w:rsidRPr="009D3D9A" w:rsidTr="00021F6D">
        <w:tc>
          <w:tcPr>
            <w:tcW w:w="9356"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021F6D">
        <w:tc>
          <w:tcPr>
            <w:tcW w:w="9356"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021F6D" w:rsidRPr="009D3D9A" w:rsidTr="00021F6D">
        <w:trPr>
          <w:trHeight w:val="960"/>
        </w:trPr>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D974A4" w:rsidRDefault="00D974A4" w:rsidP="00D974A4">
      <w:pPr>
        <w:pStyle w:val="-"/>
        <w:spacing w:line="240" w:lineRule="auto"/>
        <w:ind w:left="-567" w:right="-285" w:firstLine="709"/>
        <w:rPr>
          <w:iCs/>
          <w:sz w:val="24"/>
          <w:szCs w:val="24"/>
          <w:highlight w:val="yellow"/>
        </w:rPr>
      </w:pPr>
    </w:p>
    <w:p w:rsidR="00D974A4" w:rsidRDefault="00D974A4" w:rsidP="00D974A4">
      <w:pPr>
        <w:pStyle w:val="-"/>
        <w:spacing w:line="240" w:lineRule="auto"/>
        <w:ind w:left="-567" w:right="-285" w:firstLine="709"/>
        <w:rPr>
          <w:sz w:val="24"/>
          <w:szCs w:val="24"/>
          <w:highlight w:val="yellow"/>
        </w:rPr>
      </w:pPr>
      <w:r w:rsidRPr="00C53E85">
        <w:rPr>
          <w:iCs/>
          <w:sz w:val="24"/>
          <w:szCs w:val="24"/>
          <w:highlight w:val="yellow"/>
        </w:rPr>
        <w:t>Расчетные показатели минимально допустимого уровня обеспеченности объектами местного значения в области автомобильных дорог местного значения в границах населенных пунктов поселений и расчетные показатели максимально допустимого уровня территориальной доступности таких объектов  для населения</w:t>
      </w:r>
      <w:r w:rsidRPr="00C53E85">
        <w:rPr>
          <w:sz w:val="24"/>
          <w:szCs w:val="24"/>
          <w:highlight w:val="yellow"/>
        </w:rPr>
        <w:t xml:space="preserve"> приведены в таблице.</w:t>
      </w:r>
    </w:p>
    <w:p w:rsidR="00D974A4" w:rsidRPr="00C53E85" w:rsidRDefault="00D974A4" w:rsidP="00D974A4">
      <w:pPr>
        <w:pStyle w:val="af2"/>
        <w:keepNext/>
        <w:jc w:val="right"/>
        <w:rPr>
          <w:sz w:val="24"/>
          <w:szCs w:val="24"/>
          <w:highlight w:val="yellow"/>
        </w:rPr>
      </w:pPr>
      <w:r>
        <w:t>Таблица 6</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3"/>
        <w:gridCol w:w="2283"/>
        <w:gridCol w:w="197"/>
        <w:gridCol w:w="1504"/>
        <w:gridCol w:w="2268"/>
      </w:tblGrid>
      <w:tr w:rsidR="00D974A4" w:rsidRPr="00C53E85" w:rsidTr="004B68DE">
        <w:trPr>
          <w:trHeight w:val="138"/>
        </w:trPr>
        <w:tc>
          <w:tcPr>
            <w:tcW w:w="10065" w:type="dxa"/>
            <w:gridSpan w:val="5"/>
            <w:shd w:val="clear" w:color="auto" w:fill="auto"/>
          </w:tcPr>
          <w:p w:rsidR="00D974A4" w:rsidRPr="00C53E85" w:rsidRDefault="00D974A4" w:rsidP="004B68DE">
            <w:pPr>
              <w:widowControl w:val="0"/>
              <w:autoSpaceDE w:val="0"/>
              <w:autoSpaceDN w:val="0"/>
              <w:adjustRightInd w:val="0"/>
              <w:spacing w:line="240" w:lineRule="auto"/>
              <w:jc w:val="center"/>
              <w:rPr>
                <w:szCs w:val="24"/>
                <w:highlight w:val="yellow"/>
              </w:rPr>
            </w:pPr>
            <w:r w:rsidRPr="00C53E85">
              <w:rPr>
                <w:szCs w:val="24"/>
                <w:highlight w:val="yellow"/>
              </w:rPr>
              <w:t>Элементы автомобильных дорог</w:t>
            </w:r>
          </w:p>
        </w:tc>
      </w:tr>
      <w:tr w:rsidR="00D974A4" w:rsidRPr="00C53E85" w:rsidTr="004B68DE">
        <w:trPr>
          <w:trHeight w:val="138"/>
        </w:trPr>
        <w:tc>
          <w:tcPr>
            <w:tcW w:w="10065" w:type="dxa"/>
            <w:gridSpan w:val="5"/>
            <w:shd w:val="clear" w:color="auto" w:fill="auto"/>
          </w:tcPr>
          <w:p w:rsidR="00D974A4" w:rsidRPr="00C53E85" w:rsidRDefault="00D974A4" w:rsidP="004B68DE">
            <w:pPr>
              <w:widowControl w:val="0"/>
              <w:autoSpaceDE w:val="0"/>
              <w:autoSpaceDN w:val="0"/>
              <w:adjustRightInd w:val="0"/>
              <w:spacing w:line="240" w:lineRule="auto"/>
              <w:jc w:val="center"/>
              <w:rPr>
                <w:szCs w:val="24"/>
                <w:highlight w:val="yellow"/>
              </w:rPr>
            </w:pPr>
            <w:r w:rsidRPr="00C53E85">
              <w:rPr>
                <w:szCs w:val="24"/>
                <w:highlight w:val="yellow"/>
              </w:rPr>
              <w:t>Велосипедные дорожки</w:t>
            </w:r>
          </w:p>
        </w:tc>
      </w:tr>
      <w:tr w:rsidR="00D974A4" w:rsidRPr="00C53E85" w:rsidTr="004B68DE">
        <w:trPr>
          <w:trHeight w:val="138"/>
        </w:trPr>
        <w:tc>
          <w:tcPr>
            <w:tcW w:w="10065" w:type="dxa"/>
            <w:gridSpan w:val="5"/>
            <w:shd w:val="clear" w:color="auto" w:fill="auto"/>
          </w:tcPr>
          <w:p w:rsidR="00D974A4" w:rsidRPr="00C53E85" w:rsidRDefault="00D974A4" w:rsidP="004B68DE">
            <w:pPr>
              <w:widowControl w:val="0"/>
              <w:autoSpaceDE w:val="0"/>
              <w:autoSpaceDN w:val="0"/>
              <w:adjustRightInd w:val="0"/>
              <w:spacing w:line="240" w:lineRule="auto"/>
              <w:ind w:left="-675" w:firstLine="675"/>
              <w:jc w:val="center"/>
              <w:rPr>
                <w:szCs w:val="24"/>
                <w:highlight w:val="yellow"/>
              </w:rPr>
            </w:pPr>
            <w:r w:rsidRPr="00C53E85">
              <w:rPr>
                <w:szCs w:val="24"/>
                <w:highlight w:val="yellow"/>
              </w:rPr>
              <w:t>Расчетные показатели минимально допустимого уровня обеспеченности</w:t>
            </w:r>
          </w:p>
        </w:tc>
      </w:tr>
      <w:tr w:rsidR="00D974A4" w:rsidRPr="00C53E85" w:rsidTr="004B68DE">
        <w:trPr>
          <w:trHeight w:val="138"/>
        </w:trPr>
        <w:tc>
          <w:tcPr>
            <w:tcW w:w="6096" w:type="dxa"/>
            <w:gridSpan w:val="2"/>
            <w:vMerge w:val="restart"/>
            <w:shd w:val="clear" w:color="auto" w:fill="auto"/>
          </w:tcPr>
          <w:p w:rsidR="00D974A4" w:rsidRPr="00C53E85" w:rsidRDefault="00D974A4" w:rsidP="004B68DE">
            <w:pPr>
              <w:widowControl w:val="0"/>
              <w:autoSpaceDE w:val="0"/>
              <w:autoSpaceDN w:val="0"/>
              <w:adjustRightInd w:val="0"/>
              <w:spacing w:line="240" w:lineRule="auto"/>
              <w:rPr>
                <w:szCs w:val="24"/>
                <w:highlight w:val="yellow"/>
              </w:rPr>
            </w:pPr>
            <w:r w:rsidRPr="00C53E85">
              <w:rPr>
                <w:szCs w:val="24"/>
                <w:highlight w:val="yellow"/>
              </w:rPr>
              <w:t>Наименование расчетного показателя, единица измерения</w:t>
            </w:r>
          </w:p>
        </w:tc>
        <w:tc>
          <w:tcPr>
            <w:tcW w:w="3969" w:type="dxa"/>
            <w:gridSpan w:val="3"/>
            <w:shd w:val="clear" w:color="auto" w:fill="auto"/>
          </w:tcPr>
          <w:p w:rsidR="00D974A4" w:rsidRPr="00C53E85" w:rsidRDefault="00D974A4" w:rsidP="004B68DE">
            <w:pPr>
              <w:widowControl w:val="0"/>
              <w:autoSpaceDE w:val="0"/>
              <w:autoSpaceDN w:val="0"/>
              <w:adjustRightInd w:val="0"/>
              <w:spacing w:line="240" w:lineRule="auto"/>
              <w:jc w:val="center"/>
              <w:rPr>
                <w:szCs w:val="24"/>
                <w:highlight w:val="yellow"/>
              </w:rPr>
            </w:pPr>
            <w:r w:rsidRPr="00C53E85">
              <w:rPr>
                <w:szCs w:val="24"/>
                <w:highlight w:val="yellow"/>
              </w:rPr>
              <w:t>Расчетный показатель</w:t>
            </w:r>
          </w:p>
        </w:tc>
      </w:tr>
      <w:tr w:rsidR="00D974A4" w:rsidRPr="00C53E85" w:rsidTr="004B68DE">
        <w:trPr>
          <w:trHeight w:val="837"/>
        </w:trPr>
        <w:tc>
          <w:tcPr>
            <w:tcW w:w="6096" w:type="dxa"/>
            <w:gridSpan w:val="2"/>
            <w:vMerge/>
            <w:shd w:val="clear" w:color="auto" w:fill="auto"/>
          </w:tcPr>
          <w:p w:rsidR="00D974A4" w:rsidRPr="00C53E85" w:rsidRDefault="00D974A4" w:rsidP="004B68DE">
            <w:pPr>
              <w:widowControl w:val="0"/>
              <w:autoSpaceDE w:val="0"/>
              <w:autoSpaceDN w:val="0"/>
              <w:adjustRightInd w:val="0"/>
              <w:spacing w:line="240" w:lineRule="auto"/>
              <w:rPr>
                <w:szCs w:val="24"/>
                <w:highlight w:val="yellow"/>
              </w:rPr>
            </w:pPr>
          </w:p>
        </w:tc>
        <w:tc>
          <w:tcPr>
            <w:tcW w:w="1701" w:type="dxa"/>
            <w:gridSpan w:val="2"/>
            <w:shd w:val="clear" w:color="auto" w:fill="auto"/>
          </w:tcPr>
          <w:p w:rsidR="00D974A4" w:rsidRPr="00C53E85" w:rsidRDefault="00D974A4" w:rsidP="004B68DE">
            <w:pPr>
              <w:widowControl w:val="0"/>
              <w:autoSpaceDE w:val="0"/>
              <w:autoSpaceDN w:val="0"/>
              <w:adjustRightInd w:val="0"/>
              <w:spacing w:line="240" w:lineRule="auto"/>
              <w:rPr>
                <w:szCs w:val="24"/>
                <w:highlight w:val="yellow"/>
              </w:rPr>
            </w:pPr>
            <w:r w:rsidRPr="00C53E85">
              <w:rPr>
                <w:szCs w:val="24"/>
                <w:highlight w:val="yellow"/>
              </w:rPr>
              <w:t>при новом строительстве</w:t>
            </w:r>
          </w:p>
        </w:tc>
        <w:tc>
          <w:tcPr>
            <w:tcW w:w="2268" w:type="dxa"/>
            <w:shd w:val="clear" w:color="auto" w:fill="auto"/>
          </w:tcPr>
          <w:p w:rsidR="00D974A4" w:rsidRPr="00C53E85" w:rsidRDefault="00D974A4" w:rsidP="004B68DE">
            <w:pPr>
              <w:widowControl w:val="0"/>
              <w:autoSpaceDE w:val="0"/>
              <w:autoSpaceDN w:val="0"/>
              <w:adjustRightInd w:val="0"/>
              <w:spacing w:line="240" w:lineRule="auto"/>
              <w:rPr>
                <w:szCs w:val="24"/>
                <w:highlight w:val="yellow"/>
              </w:rPr>
            </w:pPr>
            <w:r w:rsidRPr="00C53E85">
              <w:rPr>
                <w:szCs w:val="24"/>
                <w:highlight w:val="yellow"/>
              </w:rPr>
              <w:t>при благоустройстве и в стесненных условиях</w:t>
            </w:r>
          </w:p>
        </w:tc>
      </w:tr>
      <w:tr w:rsidR="00D974A4" w:rsidRPr="00C53E85" w:rsidTr="004B68DE">
        <w:trPr>
          <w:trHeight w:val="138"/>
        </w:trPr>
        <w:tc>
          <w:tcPr>
            <w:tcW w:w="3813" w:type="dxa"/>
            <w:vMerge w:val="restart"/>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Ширина велодорожки, метров</w:t>
            </w:r>
          </w:p>
        </w:tc>
        <w:tc>
          <w:tcPr>
            <w:tcW w:w="2283" w:type="dxa"/>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однополосная</w:t>
            </w:r>
          </w:p>
        </w:tc>
        <w:tc>
          <w:tcPr>
            <w:tcW w:w="1701" w:type="dxa"/>
            <w:gridSpan w:val="2"/>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1,0</w:t>
            </w:r>
          </w:p>
        </w:tc>
        <w:tc>
          <w:tcPr>
            <w:tcW w:w="2268" w:type="dxa"/>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0,75</w:t>
            </w:r>
          </w:p>
        </w:tc>
      </w:tr>
      <w:tr w:rsidR="00D974A4" w:rsidRPr="00C53E85" w:rsidTr="004B68DE">
        <w:trPr>
          <w:trHeight w:val="138"/>
        </w:trPr>
        <w:tc>
          <w:tcPr>
            <w:tcW w:w="3813" w:type="dxa"/>
            <w:vMerge/>
            <w:shd w:val="clear" w:color="auto" w:fill="auto"/>
          </w:tcPr>
          <w:p w:rsidR="00D974A4" w:rsidRPr="00C53E85" w:rsidRDefault="00D974A4" w:rsidP="004B68DE">
            <w:pPr>
              <w:pStyle w:val="aff1"/>
              <w:jc w:val="both"/>
              <w:rPr>
                <w:rFonts w:ascii="Times New Roman" w:eastAsia="Calibri" w:hAnsi="Times New Roman" w:cs="Times New Roman"/>
                <w:highlight w:val="yellow"/>
              </w:rPr>
            </w:pPr>
          </w:p>
        </w:tc>
        <w:tc>
          <w:tcPr>
            <w:tcW w:w="2283" w:type="dxa"/>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двухполосная</w:t>
            </w:r>
          </w:p>
        </w:tc>
        <w:tc>
          <w:tcPr>
            <w:tcW w:w="1701" w:type="dxa"/>
            <w:gridSpan w:val="2"/>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1,75</w:t>
            </w:r>
          </w:p>
        </w:tc>
        <w:tc>
          <w:tcPr>
            <w:tcW w:w="2268" w:type="dxa"/>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1,50</w:t>
            </w:r>
          </w:p>
        </w:tc>
      </w:tr>
      <w:tr w:rsidR="00D974A4" w:rsidRPr="00C53E85" w:rsidTr="004B68DE">
        <w:trPr>
          <w:trHeight w:val="138"/>
        </w:trPr>
        <w:tc>
          <w:tcPr>
            <w:tcW w:w="6096" w:type="dxa"/>
            <w:gridSpan w:val="2"/>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Наибольший продольный уклон, процентов</w:t>
            </w:r>
          </w:p>
        </w:tc>
        <w:tc>
          <w:tcPr>
            <w:tcW w:w="1701" w:type="dxa"/>
            <w:gridSpan w:val="2"/>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60</w:t>
            </w:r>
          </w:p>
        </w:tc>
        <w:tc>
          <w:tcPr>
            <w:tcW w:w="2268" w:type="dxa"/>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70</w:t>
            </w:r>
          </w:p>
        </w:tc>
      </w:tr>
      <w:tr w:rsidR="00D974A4" w:rsidRPr="00C53E85" w:rsidTr="004B68DE">
        <w:trPr>
          <w:trHeight w:val="138"/>
        </w:trPr>
        <w:tc>
          <w:tcPr>
            <w:tcW w:w="6096" w:type="dxa"/>
            <w:gridSpan w:val="2"/>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Поперечный уклон проезжей части, процентов</w:t>
            </w:r>
          </w:p>
        </w:tc>
        <w:tc>
          <w:tcPr>
            <w:tcW w:w="1701" w:type="dxa"/>
            <w:gridSpan w:val="2"/>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15–20</w:t>
            </w:r>
          </w:p>
        </w:tc>
        <w:tc>
          <w:tcPr>
            <w:tcW w:w="2268" w:type="dxa"/>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15–20</w:t>
            </w:r>
          </w:p>
        </w:tc>
      </w:tr>
      <w:tr w:rsidR="00D974A4" w:rsidRPr="00C53E85" w:rsidTr="004B68DE">
        <w:trPr>
          <w:trHeight w:val="138"/>
        </w:trPr>
        <w:tc>
          <w:tcPr>
            <w:tcW w:w="6096" w:type="dxa"/>
            <w:gridSpan w:val="2"/>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Габаритный размер по высоте, метров</w:t>
            </w:r>
          </w:p>
        </w:tc>
        <w:tc>
          <w:tcPr>
            <w:tcW w:w="1701" w:type="dxa"/>
            <w:gridSpan w:val="2"/>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2,50</w:t>
            </w:r>
          </w:p>
        </w:tc>
        <w:tc>
          <w:tcPr>
            <w:tcW w:w="2268" w:type="dxa"/>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2,25</w:t>
            </w:r>
          </w:p>
        </w:tc>
      </w:tr>
      <w:tr w:rsidR="00D974A4" w:rsidRPr="00C53E85" w:rsidTr="004B68DE">
        <w:trPr>
          <w:trHeight w:val="138"/>
        </w:trPr>
        <w:tc>
          <w:tcPr>
            <w:tcW w:w="6096" w:type="dxa"/>
            <w:gridSpan w:val="2"/>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Минимальное расстояние до бокового препятствия, метров</w:t>
            </w:r>
          </w:p>
        </w:tc>
        <w:tc>
          <w:tcPr>
            <w:tcW w:w="1701" w:type="dxa"/>
            <w:gridSpan w:val="2"/>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0,50</w:t>
            </w:r>
          </w:p>
        </w:tc>
        <w:tc>
          <w:tcPr>
            <w:tcW w:w="2268" w:type="dxa"/>
            <w:shd w:val="clear" w:color="auto" w:fill="auto"/>
          </w:tcPr>
          <w:p w:rsidR="00D974A4" w:rsidRPr="00C53E85" w:rsidRDefault="00D974A4" w:rsidP="004B68DE">
            <w:pPr>
              <w:pStyle w:val="aff0"/>
              <w:rPr>
                <w:rFonts w:ascii="Times New Roman" w:eastAsia="Calibri" w:hAnsi="Times New Roman" w:cs="Times New Roman"/>
                <w:highlight w:val="yellow"/>
              </w:rPr>
            </w:pPr>
            <w:r w:rsidRPr="00C53E85">
              <w:rPr>
                <w:rFonts w:ascii="Times New Roman" w:eastAsia="Calibri" w:hAnsi="Times New Roman" w:cs="Times New Roman"/>
                <w:highlight w:val="yellow"/>
              </w:rPr>
              <w:t>0,50</w:t>
            </w:r>
          </w:p>
        </w:tc>
      </w:tr>
      <w:tr w:rsidR="00D974A4" w:rsidRPr="00C53E85" w:rsidTr="004B68DE">
        <w:trPr>
          <w:trHeight w:val="138"/>
        </w:trPr>
        <w:tc>
          <w:tcPr>
            <w:tcW w:w="6096" w:type="dxa"/>
            <w:gridSpan w:val="2"/>
            <w:shd w:val="clear" w:color="auto" w:fill="auto"/>
          </w:tcPr>
          <w:p w:rsidR="00D974A4" w:rsidRPr="00C53E85" w:rsidRDefault="00D974A4" w:rsidP="004B68DE">
            <w:pPr>
              <w:pStyle w:val="aff1"/>
              <w:jc w:val="both"/>
              <w:rPr>
                <w:rFonts w:ascii="Times New Roman" w:eastAsia="Calibri" w:hAnsi="Times New Roman" w:cs="Times New Roman"/>
                <w:highlight w:val="yellow"/>
              </w:rPr>
            </w:pPr>
            <w:r w:rsidRPr="00C53E85">
              <w:rPr>
                <w:rFonts w:ascii="Times New Roman" w:eastAsia="Calibri" w:hAnsi="Times New Roman" w:cs="Times New Roman"/>
                <w:highlight w:val="yellow"/>
              </w:rPr>
              <w:t>Ширина разделительной полосы между автомобильной дорогой и параллельной или свободно трассируемой велосипедной дорожкой, метров</w:t>
            </w:r>
          </w:p>
        </w:tc>
        <w:tc>
          <w:tcPr>
            <w:tcW w:w="1701" w:type="dxa"/>
            <w:gridSpan w:val="2"/>
            <w:shd w:val="clear" w:color="auto" w:fill="auto"/>
          </w:tcPr>
          <w:p w:rsidR="00D974A4" w:rsidRPr="00C53E85" w:rsidRDefault="00D974A4" w:rsidP="004B68DE">
            <w:pPr>
              <w:widowControl w:val="0"/>
              <w:autoSpaceDE w:val="0"/>
              <w:autoSpaceDN w:val="0"/>
              <w:adjustRightInd w:val="0"/>
              <w:spacing w:line="240" w:lineRule="auto"/>
              <w:rPr>
                <w:szCs w:val="24"/>
                <w:highlight w:val="yellow"/>
              </w:rPr>
            </w:pPr>
            <w:r w:rsidRPr="00C53E85">
              <w:rPr>
                <w:szCs w:val="24"/>
                <w:highlight w:val="yellow"/>
              </w:rPr>
              <w:t xml:space="preserve">1,5 </w:t>
            </w:r>
          </w:p>
        </w:tc>
        <w:tc>
          <w:tcPr>
            <w:tcW w:w="2268" w:type="dxa"/>
            <w:shd w:val="clear" w:color="auto" w:fill="auto"/>
          </w:tcPr>
          <w:p w:rsidR="00D974A4" w:rsidRPr="00C53E85" w:rsidRDefault="00D974A4" w:rsidP="004B68DE">
            <w:pPr>
              <w:widowControl w:val="0"/>
              <w:autoSpaceDE w:val="0"/>
              <w:autoSpaceDN w:val="0"/>
              <w:adjustRightInd w:val="0"/>
              <w:spacing w:line="240" w:lineRule="auto"/>
              <w:rPr>
                <w:szCs w:val="24"/>
                <w:highlight w:val="yellow"/>
              </w:rPr>
            </w:pPr>
            <w:r w:rsidRPr="00C53E85">
              <w:rPr>
                <w:szCs w:val="24"/>
                <w:highlight w:val="yellow"/>
              </w:rPr>
              <w:t>0,7 с устройством дорожного ограждения</w:t>
            </w:r>
          </w:p>
        </w:tc>
      </w:tr>
      <w:tr w:rsidR="00D974A4" w:rsidRPr="00C53E85" w:rsidTr="004B68DE">
        <w:trPr>
          <w:trHeight w:val="138"/>
        </w:trPr>
        <w:tc>
          <w:tcPr>
            <w:tcW w:w="10065" w:type="dxa"/>
            <w:gridSpan w:val="5"/>
            <w:shd w:val="clear" w:color="auto" w:fill="auto"/>
          </w:tcPr>
          <w:p w:rsidR="00D974A4" w:rsidRPr="00C53E85" w:rsidRDefault="00D974A4" w:rsidP="004B68DE">
            <w:pPr>
              <w:autoSpaceDE w:val="0"/>
              <w:autoSpaceDN w:val="0"/>
              <w:adjustRightInd w:val="0"/>
              <w:spacing w:line="240" w:lineRule="auto"/>
              <w:ind w:left="1452" w:hanging="1559"/>
              <w:rPr>
                <w:szCs w:val="24"/>
                <w:highlight w:val="yellow"/>
              </w:rPr>
            </w:pPr>
            <w:r w:rsidRPr="00C53E85">
              <w:rPr>
                <w:bCs/>
                <w:szCs w:val="24"/>
                <w:highlight w:val="yellow"/>
              </w:rPr>
              <w:t xml:space="preserve">Примечания: </w:t>
            </w:r>
            <w:r w:rsidRPr="00C53E85">
              <w:rPr>
                <w:szCs w:val="24"/>
                <w:highlight w:val="yellow"/>
              </w:rPr>
              <w:t>1. Велосипедные дорожки устраиваются в административных центрах муниципальных образований (городских округов, муниципальных районов),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велотранспортной инфраструктуре, определяемой в рамках градостроительной деятельности на уровне поселения, городского округа.</w:t>
            </w:r>
          </w:p>
          <w:p w:rsidR="00D974A4" w:rsidRPr="00C53E85" w:rsidRDefault="00D974A4" w:rsidP="004B68DE">
            <w:pPr>
              <w:autoSpaceDE w:val="0"/>
              <w:autoSpaceDN w:val="0"/>
              <w:adjustRightInd w:val="0"/>
              <w:spacing w:line="240" w:lineRule="auto"/>
              <w:ind w:left="1452" w:hanging="142"/>
              <w:rPr>
                <w:bCs/>
                <w:szCs w:val="24"/>
                <w:highlight w:val="yellow"/>
              </w:rPr>
            </w:pPr>
            <w:r w:rsidRPr="00C53E85">
              <w:rPr>
                <w:szCs w:val="24"/>
                <w:highlight w:val="yellow"/>
              </w:rPr>
              <w:t>2. 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rsidR="00D974A4" w:rsidRPr="00C53E85" w:rsidRDefault="00D974A4" w:rsidP="004B68DE">
            <w:pPr>
              <w:autoSpaceDE w:val="0"/>
              <w:autoSpaceDN w:val="0"/>
              <w:adjustRightInd w:val="0"/>
              <w:spacing w:line="240" w:lineRule="auto"/>
              <w:ind w:left="1452" w:hanging="142"/>
              <w:rPr>
                <w:bCs/>
                <w:szCs w:val="24"/>
                <w:highlight w:val="yellow"/>
              </w:rPr>
            </w:pPr>
            <w:r w:rsidRPr="00C53E85">
              <w:rPr>
                <w:szCs w:val="24"/>
                <w:highlight w:val="yellow"/>
              </w:rPr>
              <w:t>3. 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tc>
      </w:tr>
      <w:tr w:rsidR="00D974A4" w:rsidRPr="00A81610" w:rsidTr="004B68DE">
        <w:trPr>
          <w:trHeight w:val="138"/>
        </w:trPr>
        <w:tc>
          <w:tcPr>
            <w:tcW w:w="6293" w:type="dxa"/>
            <w:gridSpan w:val="3"/>
            <w:shd w:val="clear" w:color="auto" w:fill="auto"/>
          </w:tcPr>
          <w:p w:rsidR="00D974A4" w:rsidRPr="00C53E85" w:rsidRDefault="00D974A4" w:rsidP="004B68DE">
            <w:pPr>
              <w:autoSpaceDE w:val="0"/>
              <w:autoSpaceDN w:val="0"/>
              <w:adjustRightInd w:val="0"/>
              <w:rPr>
                <w:bCs/>
                <w:szCs w:val="24"/>
                <w:highlight w:val="yellow"/>
              </w:rPr>
            </w:pPr>
            <w:r w:rsidRPr="00C53E85">
              <w:rPr>
                <w:bCs/>
                <w:szCs w:val="24"/>
                <w:highlight w:val="yellow"/>
              </w:rPr>
              <w:t>расчетные показатели максимально допустимого уровня территориальной доступности</w:t>
            </w:r>
          </w:p>
        </w:tc>
        <w:tc>
          <w:tcPr>
            <w:tcW w:w="3772" w:type="dxa"/>
            <w:gridSpan w:val="2"/>
            <w:shd w:val="clear" w:color="auto" w:fill="auto"/>
          </w:tcPr>
          <w:p w:rsidR="00D974A4" w:rsidRPr="00A81610" w:rsidRDefault="00D974A4" w:rsidP="004B68DE">
            <w:pPr>
              <w:autoSpaceDE w:val="0"/>
              <w:autoSpaceDN w:val="0"/>
              <w:adjustRightInd w:val="0"/>
              <w:ind w:left="-85" w:firstLine="85"/>
              <w:rPr>
                <w:bCs/>
                <w:szCs w:val="24"/>
              </w:rPr>
            </w:pPr>
            <w:r w:rsidRPr="00C53E85">
              <w:rPr>
                <w:szCs w:val="24"/>
                <w:highlight w:val="yellow"/>
              </w:rPr>
              <w:t>не устанавливаются</w:t>
            </w:r>
          </w:p>
        </w:tc>
      </w:tr>
    </w:tbl>
    <w:p w:rsidR="00D974A4" w:rsidRPr="005B3B94" w:rsidRDefault="00D974A4" w:rsidP="00D974A4">
      <w:pPr>
        <w:pStyle w:val="a0"/>
        <w:spacing w:line="276" w:lineRule="auto"/>
        <w:ind w:left="-567" w:right="-285" w:firstLine="709"/>
        <w:rPr>
          <w:rFonts w:eastAsia="Times New Roman"/>
          <w:color w:val="000000"/>
          <w:szCs w:val="24"/>
          <w:lang w:eastAsia="ru-RU"/>
        </w:rPr>
      </w:pPr>
    </w:p>
    <w:p w:rsidR="00AC176B" w:rsidRPr="00021F6D" w:rsidRDefault="00AC176B" w:rsidP="00F17AEA">
      <w:pPr>
        <w:pStyle w:val="2"/>
        <w:numPr>
          <w:ilvl w:val="1"/>
          <w:numId w:val="36"/>
        </w:numPr>
        <w:tabs>
          <w:tab w:val="left" w:pos="0"/>
        </w:tabs>
        <w:spacing w:line="276" w:lineRule="auto"/>
        <w:ind w:left="0" w:firstLine="709"/>
        <w:jc w:val="both"/>
      </w:pPr>
      <w:bookmarkStart w:id="81" w:name="_Toc391642559"/>
      <w:bookmarkStart w:id="82" w:name="_Toc396129606"/>
      <w:bookmarkStart w:id="83" w:name="_Toc398555144"/>
      <w:bookmarkStart w:id="84" w:name="_Toc399509201"/>
      <w:r w:rsidRPr="00021F6D">
        <w:t>Объекты для хранения и обслуживания транспортных средств</w:t>
      </w:r>
      <w:bookmarkEnd w:id="81"/>
      <w:bookmarkEnd w:id="82"/>
      <w:bookmarkEnd w:id="83"/>
      <w:bookmarkEnd w:id="84"/>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r w:rsidR="0020324C" w:rsidRPr="00021F6D">
        <w:rPr>
          <w:szCs w:val="24"/>
        </w:rPr>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9D3D9A">
      <w:pPr>
        <w:pStyle w:val="a0"/>
        <w:numPr>
          <w:ilvl w:val="0"/>
          <w:numId w:val="22"/>
        </w:numPr>
        <w:tabs>
          <w:tab w:val="left" w:pos="0"/>
        </w:tabs>
        <w:autoSpaceDE w:val="0"/>
        <w:autoSpaceDN w:val="0"/>
        <w:adjustRightInd w:val="0"/>
        <w:spacing w:line="276" w:lineRule="auto"/>
        <w:ind w:left="0" w:firstLine="709"/>
        <w:rPr>
          <w:szCs w:val="24"/>
        </w:rPr>
      </w:pPr>
      <w:r w:rsidRPr="00021F6D">
        <w:rPr>
          <w:szCs w:val="24"/>
        </w:rPr>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bookmarkStart w:id="85" w:name="_Toc396129607"/>
      <w:bookmarkStart w:id="86" w:name="_Toc398555145"/>
      <w:bookmarkStart w:id="87" w:name="_Toc399509202"/>
      <w:r w:rsidRPr="00021F6D">
        <w:t>Объекты для хранения транспортных средств</w:t>
      </w:r>
      <w:bookmarkEnd w:id="85"/>
      <w:bookmarkEnd w:id="86"/>
      <w:bookmarkEnd w:id="87"/>
    </w:p>
    <w:p w:rsidR="00B06255" w:rsidRDefault="00B06255" w:rsidP="00B06255">
      <w:pPr>
        <w:pStyle w:val="af2"/>
        <w:keepNext/>
        <w:jc w:val="right"/>
      </w:pPr>
      <w:r>
        <w:t xml:space="preserve">Таблица </w:t>
      </w:r>
      <w:r w:rsidR="00D974A4">
        <w:t>7</w:t>
      </w:r>
    </w:p>
    <w:tbl>
      <w:tblPr>
        <w:tblW w:w="10278" w:type="dxa"/>
        <w:tblInd w:w="21" w:type="dxa"/>
        <w:tblLayout w:type="fixed"/>
        <w:tblCellMar>
          <w:left w:w="40" w:type="dxa"/>
          <w:right w:w="40" w:type="dxa"/>
        </w:tblCellMar>
        <w:tblLook w:val="0000"/>
      </w:tblPr>
      <w:tblGrid>
        <w:gridCol w:w="5122"/>
        <w:gridCol w:w="2835"/>
        <w:gridCol w:w="1593"/>
        <w:gridCol w:w="728"/>
      </w:tblGrid>
      <w:tr w:rsidR="00021F6D" w:rsidRPr="00A30839" w:rsidTr="00D974A4">
        <w:trPr>
          <w:gridAfter w:val="1"/>
          <w:wAfter w:w="728" w:type="dxa"/>
          <w:trHeight w:hRule="exact" w:val="1206"/>
        </w:trPr>
        <w:tc>
          <w:tcPr>
            <w:tcW w:w="5122"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76" w:lineRule="auto"/>
              <w:ind w:right="-324" w:firstLine="0"/>
              <w:contextualSpacing/>
              <w:rPr>
                <w:b/>
                <w:sz w:val="20"/>
                <w:szCs w:val="20"/>
              </w:rPr>
            </w:pPr>
            <w:r w:rsidRPr="00A30839">
              <w:rPr>
                <w:b/>
                <w:sz w:val="20"/>
                <w:szCs w:val="20"/>
              </w:rPr>
              <w:t>Тип застройки или вид разрешенного</w:t>
            </w:r>
          </w:p>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Расчетная единица</w:t>
            </w:r>
          </w:p>
        </w:tc>
        <w:tc>
          <w:tcPr>
            <w:tcW w:w="1593"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76" w:lineRule="auto"/>
              <w:ind w:firstLine="0"/>
              <w:contextualSpacing/>
              <w:jc w:val="left"/>
              <w:rPr>
                <w:b/>
                <w:sz w:val="20"/>
                <w:szCs w:val="20"/>
              </w:rPr>
            </w:pPr>
            <w:r w:rsidRPr="00A30839">
              <w:rPr>
                <w:b/>
                <w:sz w:val="20"/>
                <w:szCs w:val="20"/>
              </w:rPr>
              <w:t>Число машино-мест на расчетную единицу</w:t>
            </w:r>
          </w:p>
        </w:tc>
      </w:tr>
      <w:tr w:rsidR="00021F6D" w:rsidRPr="00A30839" w:rsidTr="00D974A4">
        <w:trPr>
          <w:gridAfter w:val="1"/>
          <w:wAfter w:w="728" w:type="dxa"/>
          <w:trHeight w:hRule="exact" w:val="2631"/>
        </w:trPr>
        <w:tc>
          <w:tcPr>
            <w:tcW w:w="5122"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от расчетного количества м/мест</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159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12</w:t>
            </w:r>
          </w:p>
        </w:tc>
      </w:tr>
      <w:tr w:rsidR="00021F6D" w:rsidRPr="00A30839" w:rsidTr="00D974A4">
        <w:trPr>
          <w:gridAfter w:val="1"/>
          <w:wAfter w:w="728" w:type="dxa"/>
          <w:trHeight w:hRule="exact" w:val="682"/>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Объекты дошкольного, начального и среднего общего образования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работающих</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5-10</w:t>
            </w:r>
          </w:p>
        </w:tc>
      </w:tr>
      <w:tr w:rsidR="00021F6D" w:rsidRPr="00A30839" w:rsidTr="00D974A4">
        <w:trPr>
          <w:gridAfter w:val="1"/>
          <w:wAfter w:w="728" w:type="dxa"/>
          <w:trHeight w:hRule="exact" w:val="682"/>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Объекты среднего и высшего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работающих</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r>
      <w:tr w:rsidR="00021F6D" w:rsidRPr="00A30839" w:rsidTr="00D974A4">
        <w:trPr>
          <w:gridAfter w:val="1"/>
          <w:wAfter w:w="728" w:type="dxa"/>
          <w:trHeight w:hRule="exact" w:val="1488"/>
        </w:trPr>
        <w:tc>
          <w:tcPr>
            <w:tcW w:w="5122"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Учреждения управления,</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кредитно-финансовые</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и юридические учреждения:</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w:t>
            </w:r>
            <w:r w:rsidRPr="00A30839">
              <w:rPr>
                <w:sz w:val="20"/>
                <w:szCs w:val="20"/>
              </w:rPr>
              <w:tab/>
              <w:t>областного, федерального</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значения,</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w:t>
            </w:r>
            <w:r w:rsidRPr="00A30839">
              <w:rPr>
                <w:sz w:val="20"/>
                <w:szCs w:val="20"/>
              </w:rPr>
              <w:tab/>
              <w:t>муниципального значения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p>
          <w:p w:rsidR="00021F6D" w:rsidRPr="00A30839" w:rsidRDefault="00021F6D" w:rsidP="00D974A4">
            <w:pPr>
              <w:shd w:val="clear" w:color="auto" w:fill="FFFFFF"/>
              <w:tabs>
                <w:tab w:val="left" w:pos="0"/>
              </w:tabs>
              <w:spacing w:line="240" w:lineRule="auto"/>
              <w:ind w:firstLine="0"/>
              <w:contextualSpacing/>
              <w:jc w:val="left"/>
              <w:rPr>
                <w:sz w:val="20"/>
                <w:szCs w:val="20"/>
              </w:rPr>
            </w:pP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работающих</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10-20</w:t>
            </w:r>
          </w:p>
          <w:p w:rsidR="00021F6D" w:rsidRPr="00A30839" w:rsidRDefault="00021F6D" w:rsidP="00D974A4">
            <w:pPr>
              <w:shd w:val="clear" w:color="auto" w:fill="FFFFFF"/>
              <w:tabs>
                <w:tab w:val="left" w:pos="0"/>
              </w:tabs>
              <w:spacing w:line="240" w:lineRule="auto"/>
              <w:ind w:firstLine="0"/>
              <w:contextualSpacing/>
              <w:jc w:val="left"/>
              <w:rPr>
                <w:sz w:val="20"/>
                <w:szCs w:val="20"/>
              </w:rPr>
            </w:pP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5-7</w:t>
            </w:r>
          </w:p>
        </w:tc>
      </w:tr>
      <w:tr w:rsidR="00021F6D" w:rsidRPr="00A30839" w:rsidTr="00D974A4">
        <w:trPr>
          <w:gridAfter w:val="1"/>
          <w:wAfter w:w="728" w:type="dxa"/>
          <w:trHeight w:hRule="exact" w:val="970"/>
        </w:trPr>
        <w:tc>
          <w:tcPr>
            <w:tcW w:w="5122"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работающих</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r>
      <w:tr w:rsidR="00021F6D" w:rsidRPr="00A30839" w:rsidTr="00D974A4">
        <w:trPr>
          <w:gridAfter w:val="1"/>
          <w:wAfter w:w="728" w:type="dxa"/>
          <w:trHeight w:hRule="exact" w:val="682"/>
        </w:trPr>
        <w:tc>
          <w:tcPr>
            <w:tcW w:w="5122"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Театры, цирки, кинотеатры, концертные залы, музеи, выставки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зрительских мест</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r>
      <w:tr w:rsidR="00021F6D" w:rsidRPr="00A30839" w:rsidTr="00D974A4">
        <w:trPr>
          <w:gridAfter w:val="1"/>
          <w:wAfter w:w="728" w:type="dxa"/>
          <w:trHeight w:hRule="exact" w:val="669"/>
        </w:trPr>
        <w:tc>
          <w:tcPr>
            <w:tcW w:w="5122"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Торговые центры, универмаги, магазины с площадью торговых залов более 200 кв. м</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кв. м торговой площади</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5-7</w:t>
            </w:r>
          </w:p>
        </w:tc>
      </w:tr>
      <w:tr w:rsidR="00021F6D" w:rsidRPr="00A30839" w:rsidTr="00D974A4">
        <w:trPr>
          <w:gridAfter w:val="1"/>
          <w:wAfter w:w="728" w:type="dxa"/>
          <w:trHeight w:hRule="exact" w:val="618"/>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Рынки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торговых мест</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20-25</w:t>
            </w:r>
          </w:p>
        </w:tc>
      </w:tr>
      <w:tr w:rsidR="00021F6D" w:rsidRPr="00A30839" w:rsidTr="00D974A4">
        <w:trPr>
          <w:gridAfter w:val="1"/>
          <w:wAfter w:w="728" w:type="dxa"/>
          <w:trHeight w:hRule="exact" w:val="582"/>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Рестораны и кафе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посадочных мест</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r>
      <w:tr w:rsidR="00021F6D" w:rsidRPr="00A30839" w:rsidTr="00D974A4">
        <w:trPr>
          <w:gridAfter w:val="1"/>
          <w:wAfter w:w="728" w:type="dxa"/>
          <w:trHeight w:hRule="exact" w:val="771"/>
        </w:trPr>
        <w:tc>
          <w:tcPr>
            <w:tcW w:w="5122"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Гостиницы:</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w:t>
            </w:r>
            <w:r w:rsidRPr="00A30839">
              <w:rPr>
                <w:sz w:val="20"/>
                <w:szCs w:val="20"/>
              </w:rPr>
              <w:tab/>
              <w:t>высшего разряда,</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w:t>
            </w:r>
            <w:r w:rsidRPr="00A30839">
              <w:rPr>
                <w:sz w:val="20"/>
                <w:szCs w:val="20"/>
              </w:rPr>
              <w:tab/>
              <w:t>прочие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мест</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D974A4">
            <w:pPr>
              <w:shd w:val="clear" w:color="auto" w:fill="FFFFFF"/>
              <w:tabs>
                <w:tab w:val="left" w:pos="0"/>
              </w:tabs>
              <w:spacing w:line="240" w:lineRule="auto"/>
              <w:ind w:firstLine="0"/>
              <w:contextualSpacing/>
              <w:jc w:val="left"/>
              <w:rPr>
                <w:sz w:val="20"/>
                <w:szCs w:val="20"/>
              </w:rPr>
            </w:pP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 xml:space="preserve"> 6-8</w:t>
            </w:r>
          </w:p>
        </w:tc>
      </w:tr>
      <w:tr w:rsidR="00021F6D" w:rsidRPr="00A30839" w:rsidTr="00D974A4">
        <w:trPr>
          <w:gridAfter w:val="1"/>
          <w:wAfter w:w="728" w:type="dxa"/>
          <w:trHeight w:hRule="exact" w:val="456"/>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Больницы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коек</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3-5</w:t>
            </w:r>
          </w:p>
        </w:tc>
      </w:tr>
      <w:tr w:rsidR="00021F6D" w:rsidRPr="00A30839" w:rsidTr="00D974A4">
        <w:trPr>
          <w:gridAfter w:val="1"/>
          <w:wAfter w:w="728" w:type="dxa"/>
          <w:trHeight w:hRule="exact" w:val="451"/>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Поликлиники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посещений</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2-3</w:t>
            </w:r>
          </w:p>
        </w:tc>
      </w:tr>
      <w:tr w:rsidR="00021F6D" w:rsidRPr="00A30839" w:rsidTr="00D974A4">
        <w:trPr>
          <w:gridAfter w:val="1"/>
          <w:wAfter w:w="728" w:type="dxa"/>
          <w:trHeight w:hRule="exact" w:val="677"/>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Промышленные предприятия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работающих в двух смежных сменах</w:t>
            </w: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7-10</w:t>
            </w:r>
          </w:p>
        </w:tc>
      </w:tr>
      <w:tr w:rsidR="00021F6D" w:rsidRPr="00A30839" w:rsidTr="00D974A4">
        <w:trPr>
          <w:gridAfter w:val="1"/>
          <w:wAfter w:w="728" w:type="dxa"/>
          <w:trHeight w:hRule="exact" w:val="620"/>
        </w:trPr>
        <w:tc>
          <w:tcPr>
            <w:tcW w:w="5122"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Пляжи и парки в зонах отдыха</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единовременных посетителей</w:t>
            </w:r>
          </w:p>
        </w:tc>
        <w:tc>
          <w:tcPr>
            <w:tcW w:w="1593"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15-20</w:t>
            </w:r>
          </w:p>
        </w:tc>
      </w:tr>
      <w:tr w:rsidR="00021F6D" w:rsidRPr="00A30839" w:rsidTr="00D974A4">
        <w:trPr>
          <w:trHeight w:hRule="exact" w:val="677"/>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Лесопарки и заповедники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единовременных посетителей</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7-10</w:t>
            </w:r>
          </w:p>
        </w:tc>
        <w:tc>
          <w:tcPr>
            <w:tcW w:w="728" w:type="dxa"/>
            <w:vMerge w:val="restart"/>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902"/>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lastRenderedPageBreak/>
              <w:t>Базы кратковременного отдыха (спортивные, лыжные, рыболовные, охотничьи)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единовременных посетителей</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534"/>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Береговые базы маломерного флота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единовременных посетителей</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677"/>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Дома и базы отдыха, санатории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отдыхающих и обслуживающего персонала</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682"/>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Туристские и курортные гостиницы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отдыхающих и обслуживающего персонала</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5-7</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456"/>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Мотели и кемпинги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 номер</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677"/>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спортивные здания и сооружения с трибунами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посетителей</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749"/>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мест в залах и 100 человек персонала</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7-10</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751"/>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Вокзалы всех видов транспорта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пассажиров дальнего</w:t>
            </w:r>
          </w:p>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и местного сообщений, прибывающих в час "пик"</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D974A4">
        <w:trPr>
          <w:trHeight w:hRule="exact" w:val="691"/>
        </w:trPr>
        <w:tc>
          <w:tcPr>
            <w:tcW w:w="5122"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Ботанические сады и зоопарки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100 единовременных посетителей</w:t>
            </w:r>
          </w:p>
        </w:tc>
        <w:tc>
          <w:tcPr>
            <w:tcW w:w="1593"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D974A4">
            <w:pPr>
              <w:shd w:val="clear" w:color="auto" w:fill="FFFFFF"/>
              <w:tabs>
                <w:tab w:val="left" w:pos="0"/>
              </w:tabs>
              <w:spacing w:line="240" w:lineRule="auto"/>
              <w:ind w:firstLine="0"/>
              <w:contextualSpacing/>
              <w:jc w:val="left"/>
              <w:rPr>
                <w:sz w:val="20"/>
                <w:szCs w:val="20"/>
              </w:rPr>
            </w:pPr>
            <w:r w:rsidRPr="00A30839">
              <w:rPr>
                <w:sz w:val="20"/>
                <w:szCs w:val="20"/>
              </w:rPr>
              <w:t>5-7</w:t>
            </w:r>
          </w:p>
        </w:tc>
        <w:tc>
          <w:tcPr>
            <w:tcW w:w="728" w:type="dxa"/>
            <w:vMerge/>
            <w:tcBorders>
              <w:left w:val="single" w:sz="4" w:space="0" w:color="auto"/>
              <w:bottom w:val="nil"/>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AC176B" w:rsidRPr="00021F6D" w:rsidRDefault="00AC176B" w:rsidP="00A30839">
      <w:pPr>
        <w:pStyle w:val="S0"/>
        <w:tabs>
          <w:tab w:val="left" w:pos="0"/>
        </w:tabs>
        <w:spacing w:line="276" w:lineRule="auto"/>
        <w:contextualSpacing/>
        <w:rPr>
          <w:szCs w:val="24"/>
        </w:rPr>
      </w:pPr>
      <w:r w:rsidRPr="00021F6D">
        <w:rPr>
          <w:szCs w:val="24"/>
        </w:rPr>
        <w:t>в жилых районах, исходя из уровня комфортности проживания</w:t>
      </w:r>
      <w:r w:rsidR="00A30839">
        <w:rPr>
          <w:szCs w:val="24"/>
        </w:rPr>
        <w:t>:</w:t>
      </w:r>
    </w:p>
    <w:p w:rsidR="00B06255" w:rsidRDefault="00B06255" w:rsidP="00B06255">
      <w:pPr>
        <w:pStyle w:val="af2"/>
        <w:keepNext/>
        <w:jc w:val="right"/>
      </w:pPr>
      <w:r>
        <w:t xml:space="preserve">Таблица </w:t>
      </w:r>
      <w:r w:rsidR="00D974A4">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2"/>
        <w:gridCol w:w="4853"/>
      </w:tblGrid>
      <w:tr w:rsidR="00021F6D" w:rsidRPr="00021F6D" w:rsidTr="00021F6D">
        <w:tc>
          <w:tcPr>
            <w:tcW w:w="2538" w:type="pct"/>
            <w:vAlign w:val="center"/>
          </w:tcPr>
          <w:p w:rsidR="00021F6D" w:rsidRPr="00BD1CF3" w:rsidRDefault="00021F6D" w:rsidP="00B06255">
            <w:pPr>
              <w:tabs>
                <w:tab w:val="left" w:pos="0"/>
              </w:tabs>
              <w:spacing w:line="276" w:lineRule="auto"/>
              <w:ind w:firstLine="0"/>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B06255">
            <w:pPr>
              <w:tabs>
                <w:tab w:val="left" w:pos="0"/>
              </w:tabs>
              <w:spacing w:line="276" w:lineRule="auto"/>
              <w:ind w:firstLine="0"/>
              <w:contextualSpacing/>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Престижный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2,0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Комфортный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1,3</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 xml:space="preserve">Массовый </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(эконом-класс)</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1,0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Социальный</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(муниципальное жилье)</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0,8</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Специализированный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0,4</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A30839">
      <w:pPr>
        <w:tabs>
          <w:tab w:val="left" w:pos="0"/>
          <w:tab w:val="left" w:pos="993"/>
        </w:tabs>
        <w:autoSpaceDE w:val="0"/>
        <w:autoSpaceDN w:val="0"/>
        <w:adjustRightInd w:val="0"/>
        <w:spacing w:line="276"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lastRenderedPageBreak/>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Default="006E1AED" w:rsidP="009D3D9A">
      <w:pPr>
        <w:tabs>
          <w:tab w:val="left" w:pos="0"/>
        </w:tabs>
        <w:spacing w:line="276" w:lineRule="auto"/>
        <w:ind w:firstLine="709"/>
        <w:contextualSpacing/>
        <w:rPr>
          <w:szCs w:val="24"/>
        </w:rPr>
      </w:pPr>
    </w:p>
    <w:p w:rsidR="00D974A4" w:rsidRPr="00021F6D" w:rsidRDefault="00D974A4"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r w:rsidRPr="00021F6D">
        <w:lastRenderedPageBreak/>
        <w:t xml:space="preserve"> </w:t>
      </w:r>
      <w:bookmarkStart w:id="88" w:name="_Toc396129608"/>
      <w:bookmarkStart w:id="89" w:name="_Toc398555146"/>
      <w:bookmarkStart w:id="90" w:name="_Toc399509203"/>
      <w:r w:rsidRPr="00021F6D">
        <w:t>Объекты для обслуживания транспортных средств</w:t>
      </w:r>
      <w:bookmarkEnd w:id="88"/>
      <w:bookmarkEnd w:id="89"/>
      <w:bookmarkEnd w:id="90"/>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1" w:name="_Toc391642560"/>
      <w:bookmarkStart w:id="92" w:name="_Toc396129609"/>
      <w:bookmarkStart w:id="93" w:name="_Toc398555147"/>
      <w:bookmarkStart w:id="94" w:name="_Toc399509204"/>
      <w:r w:rsidRPr="00021F6D">
        <w:t>Обоснование нормативов транспортного обслуживания населения и территорий</w:t>
      </w:r>
      <w:bookmarkEnd w:id="91"/>
      <w:bookmarkEnd w:id="92"/>
      <w:bookmarkEnd w:id="93"/>
      <w:bookmarkEnd w:id="94"/>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w:t>
      </w:r>
      <w:r w:rsidR="001D67EC">
        <w:rPr>
          <w:szCs w:val="24"/>
        </w:rPr>
        <w:t xml:space="preserve"> </w:t>
      </w:r>
      <w:r w:rsidRPr="00021F6D">
        <w:rPr>
          <w:szCs w:val="24"/>
        </w:rPr>
        <w:t xml:space="preserve">км. </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Pr="00021F6D" w:rsidRDefault="00A30839"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5" w:name="_Toc394499265"/>
      <w:bookmarkStart w:id="96" w:name="_Toc396129611"/>
      <w:bookmarkStart w:id="97" w:name="_Toc398555148"/>
      <w:bookmarkStart w:id="98" w:name="_Toc399509205"/>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95"/>
      <w:bookmarkEnd w:id="96"/>
      <w:bookmarkEnd w:id="97"/>
      <w:bookmarkEnd w:id="98"/>
    </w:p>
    <w:p w:rsidR="00AC176B" w:rsidRPr="00021F6D" w:rsidRDefault="00AC176B" w:rsidP="009D3D9A">
      <w:pPr>
        <w:tabs>
          <w:tab w:val="left" w:pos="0"/>
        </w:tabs>
        <w:spacing w:line="276" w:lineRule="auto"/>
        <w:ind w:firstLine="709"/>
        <w:contextualSpacing/>
        <w:rPr>
          <w:szCs w:val="24"/>
        </w:rPr>
      </w:pPr>
      <w:r w:rsidRPr="00021F6D">
        <w:rPr>
          <w:szCs w:val="24"/>
        </w:rPr>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w:t>
      </w:r>
    </w:p>
    <w:p w:rsidR="00AC176B" w:rsidRPr="00021F6D" w:rsidRDefault="00AC176B"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D974A4">
          <w:headerReference w:type="default" r:id="rId10"/>
          <w:footerReference w:type="even" r:id="rId11"/>
          <w:footerReference w:type="default" r:id="rId12"/>
          <w:headerReference w:type="first" r:id="rId13"/>
          <w:pgSz w:w="11906" w:h="16838"/>
          <w:pgMar w:top="426" w:right="566" w:bottom="1134" w:left="1701" w:header="142" w:footer="142" w:gutter="0"/>
          <w:pgNumType w:start="1"/>
          <w:cols w:space="708"/>
          <w:titlePg/>
          <w:docGrid w:linePitch="360"/>
        </w:sectPr>
      </w:pPr>
      <w:bookmarkStart w:id="99" w:name="_Toc394499267"/>
      <w:bookmarkStart w:id="100" w:name="_Toc396129612"/>
      <w:bookmarkStart w:id="101" w:name="_Toc398555149"/>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02" w:name="_Toc399509206"/>
      <w:r w:rsidRPr="00021F6D">
        <w:lastRenderedPageBreak/>
        <w:t>Обоснование расчетных показателей объектов, относящихся к области физической культуры и массового спорта</w:t>
      </w:r>
      <w:bookmarkEnd w:id="99"/>
      <w:r w:rsidRPr="00021F6D">
        <w:t>;</w:t>
      </w:r>
      <w:bookmarkStart w:id="103" w:name="_Toc394499268"/>
      <w:r w:rsidRPr="00021F6D">
        <w:t xml:space="preserve"> объектов, относящихся к области образования</w:t>
      </w:r>
      <w:bookmarkStart w:id="104" w:name="_Toc394499271"/>
      <w:bookmarkEnd w:id="103"/>
      <w:r w:rsidRPr="00021F6D">
        <w:t>; муниципальных объектов дополнительного образования</w:t>
      </w:r>
      <w:bookmarkEnd w:id="104"/>
      <w:r w:rsidRPr="00021F6D">
        <w:t>;</w:t>
      </w:r>
      <w:bookmarkStart w:id="105" w:name="_Toc391642546"/>
      <w:r w:rsidRPr="00021F6D">
        <w:t xml:space="preserve"> уровня обеспеченности населения объектами социально-культурного и коммунально-бытового назначения</w:t>
      </w:r>
      <w:bookmarkEnd w:id="105"/>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100"/>
      <w:bookmarkEnd w:id="101"/>
      <w:bookmarkEnd w:id="102"/>
      <w:r w:rsidRPr="00021F6D">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p w:rsidR="00B06255" w:rsidRDefault="00B06255" w:rsidP="00B06255">
      <w:pPr>
        <w:pStyle w:val="af2"/>
        <w:keepNext/>
        <w:jc w:val="right"/>
      </w:pPr>
      <w:r>
        <w:t xml:space="preserve">Таблица </w:t>
      </w:r>
      <w:r w:rsidR="00D974A4">
        <w:t>9</w:t>
      </w:r>
    </w:p>
    <w:tbl>
      <w:tblPr>
        <w:tblW w:w="5122" w:type="pct"/>
        <w:tblInd w:w="-176" w:type="dxa"/>
        <w:tblLook w:val="00A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физической культуры и спорта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w:t>
            </w:r>
            <w:r w:rsidRPr="00A30839">
              <w:rPr>
                <w:sz w:val="20"/>
                <w:szCs w:val="20"/>
                <w:lang w:eastAsia="ru-RU"/>
              </w:rPr>
              <w:lastRenderedPageBreak/>
              <w:t>нормативов) в пределах пешеходной доступности не 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pStyle w:val="S0"/>
        <w:tabs>
          <w:tab w:val="left" w:pos="0"/>
        </w:tabs>
        <w:spacing w:line="276" w:lineRule="auto"/>
        <w:contextualSpacing/>
        <w:rPr>
          <w:szCs w:val="24"/>
        </w:rPr>
      </w:pPr>
      <w:r w:rsidRPr="00021F6D">
        <w:rPr>
          <w:szCs w:val="24"/>
        </w:rPr>
        <w:lastRenderedPageBreak/>
        <w:t>Нормативные параметры объектов, рекомендуемых к размещению</w:t>
      </w:r>
      <w:r w:rsidR="00A30839">
        <w:rPr>
          <w:szCs w:val="24"/>
        </w:rPr>
        <w:t>:</w:t>
      </w:r>
    </w:p>
    <w:p w:rsidR="00B06255" w:rsidRDefault="00B06255" w:rsidP="00B06255">
      <w:pPr>
        <w:pStyle w:val="af2"/>
        <w:keepNext/>
        <w:jc w:val="right"/>
      </w:pPr>
      <w:r>
        <w:t xml:space="preserve">Таблица </w:t>
      </w:r>
      <w:r w:rsidR="00D974A4">
        <w:t>10</w:t>
      </w:r>
    </w:p>
    <w:tbl>
      <w:tblPr>
        <w:tblW w:w="5112" w:type="pct"/>
        <w:tblInd w:w="-147" w:type="dxa"/>
        <w:tblLook w:val="00A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10% от общего числа школьников, в том числе по видам зданий: Дворец (Дом) творчества школьников – 3,3%; станция юных техников – 0,9%; станция </w:t>
            </w:r>
            <w:r w:rsidRPr="00A30839">
              <w:rPr>
                <w:sz w:val="20"/>
                <w:szCs w:val="20"/>
                <w:lang w:eastAsia="ru-RU"/>
              </w:rPr>
              <w:lastRenderedPageBreak/>
              <w:t>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420 - 700 на 1 тыс. чел. (в том числе 140 –350 на 1 тыс. </w:t>
            </w:r>
            <w:r w:rsidRPr="00A30839">
              <w:rPr>
                <w:sz w:val="20"/>
                <w:szCs w:val="20"/>
                <w:lang w:eastAsia="ru-RU"/>
              </w:rPr>
              <w:lastRenderedPageBreak/>
              <w:t>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Торговые центры местного значения с числом </w:t>
            </w:r>
            <w:r w:rsidRPr="00A30839">
              <w:rPr>
                <w:sz w:val="20"/>
                <w:szCs w:val="20"/>
                <w:lang w:eastAsia="ru-RU"/>
              </w:rPr>
              <w:lastRenderedPageBreak/>
              <w:t xml:space="preserve">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В норму расчета магазинов непродовольственных товаров в </w:t>
            </w:r>
            <w:r w:rsidR="00694571" w:rsidRPr="00A30839">
              <w:rPr>
                <w:sz w:val="20"/>
                <w:szCs w:val="20"/>
                <w:lang w:eastAsia="ru-RU"/>
              </w:rPr>
              <w:t>поселения</w:t>
            </w:r>
            <w:r w:rsidRPr="00A30839">
              <w:rPr>
                <w:sz w:val="20"/>
                <w:szCs w:val="20"/>
                <w:lang w:eastAsia="ru-RU"/>
              </w:rPr>
              <w:t xml:space="preserve">х входят комиссионные магазины </w:t>
            </w:r>
            <w:r w:rsidRPr="00A30839">
              <w:rPr>
                <w:sz w:val="20"/>
                <w:szCs w:val="20"/>
                <w:lang w:eastAsia="ru-RU"/>
              </w:rPr>
              <w:lastRenderedPageBreak/>
              <w:t>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w:t>
            </w:r>
            <w:r w:rsidRPr="00A30839">
              <w:rPr>
                <w:sz w:val="20"/>
                <w:szCs w:val="20"/>
                <w:lang w:eastAsia="ru-RU"/>
              </w:rPr>
              <w:lastRenderedPageBreak/>
              <w:t>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Рекомендуемое процентное распределение нормы обеспеченности: прачечные самообслуживания - 8%, 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w:t>
            </w:r>
            <w:r w:rsidR="00AC176B" w:rsidRPr="00A30839">
              <w:rPr>
                <w:sz w:val="20"/>
                <w:szCs w:val="20"/>
                <w:lang w:eastAsia="ru-RU"/>
              </w:rPr>
              <w:t xml:space="preserve">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pgSz w:w="16838" w:h="11906" w:orient="landscape"/>
          <w:pgMar w:top="1134" w:right="707" w:bottom="1134" w:left="1701" w:header="708" w:footer="708" w:gutter="0"/>
          <w:cols w:space="708"/>
          <w:docGrid w:linePitch="360"/>
        </w:sect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06" w:name="_Toc391642568"/>
      <w:bookmarkStart w:id="107" w:name="_Toc396129614"/>
      <w:bookmarkStart w:id="108" w:name="_Toc398555150"/>
      <w:bookmarkStart w:id="109" w:name="_Toc399509207"/>
      <w:r w:rsidRPr="00021F6D">
        <w:lastRenderedPageBreak/>
        <w:t>Обоснование норматива сбора, вывоза отходов производства и потребления</w:t>
      </w:r>
      <w:bookmarkEnd w:id="106"/>
      <w:bookmarkEnd w:id="107"/>
      <w:bookmarkEnd w:id="108"/>
      <w:bookmarkEnd w:id="109"/>
    </w:p>
    <w:p w:rsidR="00AC176B" w:rsidRPr="00021F6D" w:rsidRDefault="00AC176B"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1D67EC" w:rsidRPr="00021F6D" w:rsidRDefault="001D67EC"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rPr>
      </w:pPr>
      <w:r w:rsidRPr="00021F6D">
        <w:rPr>
          <w:szCs w:val="24"/>
        </w:rPr>
        <w:t>Н</w:t>
      </w:r>
      <w:r w:rsidR="00A30839">
        <w:rPr>
          <w:szCs w:val="24"/>
        </w:rPr>
        <w:t>ормы накопления бытовых отходов:</w:t>
      </w:r>
    </w:p>
    <w:p w:rsidR="00B06255" w:rsidRDefault="00B06255" w:rsidP="00B06255">
      <w:pPr>
        <w:pStyle w:val="af2"/>
        <w:keepNext/>
        <w:jc w:val="right"/>
      </w:pPr>
      <w:r>
        <w:t xml:space="preserve">Таблица </w:t>
      </w:r>
      <w:r w:rsidR="00D974A4">
        <w:t>11</w:t>
      </w:r>
      <w:fldSimple w:instr=" SEQ Таблица \* ARABIC "/>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418"/>
        <w:gridCol w:w="1559"/>
      </w:tblGrid>
      <w:tr w:rsidR="00827AE4" w:rsidRPr="00A30839" w:rsidTr="00827AE4">
        <w:trPr>
          <w:cantSplit/>
        </w:trPr>
        <w:tc>
          <w:tcPr>
            <w:tcW w:w="6986" w:type="dxa"/>
            <w:vMerge w:val="restart"/>
            <w:vAlign w:val="center"/>
          </w:tcPr>
          <w:p w:rsidR="00827AE4" w:rsidRPr="00A30839" w:rsidRDefault="00827AE4"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827AE4" w:rsidRPr="00A30839" w:rsidRDefault="00827AE4"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827AE4" w:rsidRPr="00A30839" w:rsidTr="00827AE4">
        <w:trPr>
          <w:cantSplit/>
        </w:trPr>
        <w:tc>
          <w:tcPr>
            <w:tcW w:w="698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л</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900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1100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1400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2000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10" w:name="_Toc396129617"/>
      <w:bookmarkStart w:id="111" w:name="_Toc398555151"/>
      <w:bookmarkStart w:id="112" w:name="_Toc399509208"/>
      <w:bookmarkStart w:id="113"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10"/>
      <w:r w:rsidR="00827AE4" w:rsidRPr="00021F6D">
        <w:t>поселения</w:t>
      </w:r>
      <w:bookmarkEnd w:id="111"/>
      <w:bookmarkEnd w:id="112"/>
      <w:r w:rsidRPr="00021F6D">
        <w:t xml:space="preserve"> </w:t>
      </w:r>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14" w:name="_Toc394499277"/>
      <w:bookmarkStart w:id="115" w:name="_Toc396129618"/>
      <w:bookmarkStart w:id="116" w:name="_Toc398555152"/>
      <w:bookmarkStart w:id="117" w:name="_Toc399509209"/>
      <w:r w:rsidRPr="00021F6D">
        <w:t xml:space="preserve">Объекты благоустройства территории </w:t>
      </w:r>
      <w:r w:rsidR="00694571" w:rsidRPr="00021F6D">
        <w:t>поселения</w:t>
      </w:r>
      <w:bookmarkEnd w:id="114"/>
      <w:r w:rsidRPr="00021F6D">
        <w:t>. Места массового отдыха населения</w:t>
      </w:r>
      <w:bookmarkEnd w:id="115"/>
      <w:bookmarkEnd w:id="116"/>
      <w:bookmarkEnd w:id="117"/>
      <w:r w:rsidRPr="00021F6D">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p w:rsidR="00B06255" w:rsidRDefault="00B06255" w:rsidP="00B06255">
      <w:pPr>
        <w:pStyle w:val="af2"/>
        <w:keepNext/>
        <w:jc w:val="right"/>
      </w:pPr>
      <w:r>
        <w:t xml:space="preserve">Таблица </w:t>
      </w:r>
      <w:fldSimple w:instr=" SEQ Таблица \* ARABIC ">
        <w:r w:rsidR="00D974A4">
          <w:rPr>
            <w:noProof/>
          </w:rPr>
          <w:t>12</w:t>
        </w:r>
      </w:fldSimple>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3143"/>
        <w:gridCol w:w="3418"/>
      </w:tblGrid>
      <w:tr w:rsidR="00AC176B" w:rsidRPr="00A30839" w:rsidTr="00855362">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969"/>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lastRenderedPageBreak/>
              <w:t>Объекты благоустройства районного (жилого района, микрорайона) значения</w:t>
            </w:r>
          </w:p>
        </w:tc>
      </w:tr>
      <w:tr w:rsidR="00AC176B" w:rsidRPr="00A30839" w:rsidTr="00855362">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855362">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r w:rsidR="001975CF" w:rsidRPr="00A30839">
              <w:rPr>
                <w:sz w:val="20"/>
                <w:szCs w:val="20"/>
              </w:rPr>
              <w:t>поселения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p w:rsidR="00AC176B" w:rsidRPr="00A30839" w:rsidRDefault="00AC176B" w:rsidP="00A30839">
            <w:pPr>
              <w:tabs>
                <w:tab w:val="left" w:pos="0"/>
              </w:tabs>
              <w:spacing w:line="276" w:lineRule="auto"/>
              <w:ind w:firstLine="0"/>
              <w:contextualSpacing/>
              <w:rPr>
                <w:sz w:val="20"/>
                <w:szCs w:val="20"/>
              </w:rPr>
            </w:pP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r w:rsidRPr="00A30839">
              <w:rPr>
                <w:sz w:val="20"/>
                <w:szCs w:val="20"/>
              </w:rPr>
              <w:t xml:space="preserve"> </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r w:rsidRPr="00A30839">
        <w:rPr>
          <w:sz w:val="20"/>
          <w:szCs w:val="20"/>
        </w:rPr>
        <w:t xml:space="preserve"> </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13"/>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8" w:name="_Toc396129619"/>
      <w:bookmarkStart w:id="119" w:name="_Toc398555153"/>
      <w:bookmarkStart w:id="120" w:name="_Toc399509210"/>
      <w:r w:rsidRPr="00021F6D">
        <w:t>Обоснование уровня обеспеченности населения территориями мест массового отдыха</w:t>
      </w:r>
      <w:bookmarkEnd w:id="118"/>
      <w:bookmarkEnd w:id="119"/>
      <w:bookmarkEnd w:id="120"/>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21" w:name="_Toc391642564"/>
      <w:bookmarkStart w:id="122" w:name="_Toc396129620"/>
      <w:bookmarkStart w:id="123" w:name="_Toc398555154"/>
      <w:bookmarkStart w:id="124" w:name="_Toc399509211"/>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21"/>
      <w:bookmarkEnd w:id="122"/>
      <w:bookmarkEnd w:id="123"/>
      <w:bookmarkEnd w:id="124"/>
    </w:p>
    <w:p w:rsidR="00AC176B"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F15CBA" w:rsidRPr="00021F6D" w:rsidRDefault="00F15CBA"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Классификация рекреационных объектов и принципы их размещения</w:t>
      </w:r>
      <w:r w:rsidR="00A30839">
        <w:rPr>
          <w:szCs w:val="24"/>
        </w:rPr>
        <w:t>:</w:t>
      </w:r>
    </w:p>
    <w:p w:rsidR="00B06255" w:rsidRDefault="00B06255" w:rsidP="00B06255">
      <w:pPr>
        <w:pStyle w:val="af2"/>
        <w:keepNext/>
        <w:jc w:val="right"/>
      </w:pPr>
      <w:r>
        <w:t xml:space="preserve">Таблица </w:t>
      </w:r>
      <w:fldSimple w:instr=" SEQ Таблица \* ARABIC ">
        <w:r>
          <w:rPr>
            <w:noProof/>
          </w:rPr>
          <w:t>1</w:t>
        </w:r>
        <w:r w:rsidR="00D974A4">
          <w:rPr>
            <w:noProof/>
          </w:rPr>
          <w:t>3</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1774"/>
        <w:gridCol w:w="2325"/>
        <w:gridCol w:w="1827"/>
        <w:gridCol w:w="2453"/>
      </w:tblGrid>
      <w:tr w:rsidR="00AC176B" w:rsidRPr="00A30839" w:rsidTr="00F15CBA">
        <w:trPr>
          <w:cantSplit/>
          <w:trHeight w:val="667"/>
        </w:trPr>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F15CBA">
        <w:trPr>
          <w:cantSplit/>
          <w:trHeight w:val="240"/>
        </w:trPr>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F15CBA" w:rsidRPr="00A30839" w:rsidTr="00F15CBA">
        <w:trPr>
          <w:cantSplit/>
          <w:trHeight w:val="22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F15CBA">
        <w:trPr>
          <w:cantSplit/>
          <w:trHeight w:val="9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F15CBA" w:rsidRPr="00A30839" w:rsidTr="00EE6402">
        <w:trPr>
          <w:cantSplit/>
          <w:trHeight w:val="108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F15CBA" w:rsidRPr="00A30839" w:rsidTr="00F15CBA">
        <w:trPr>
          <w:cantSplit/>
          <w:trHeight w:val="240"/>
        </w:trPr>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береговые базы маломерного флота;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lastRenderedPageBreak/>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сквера</w:t>
      </w:r>
      <w:r w:rsidR="00A30839">
        <w:rPr>
          <w:szCs w:val="24"/>
        </w:rPr>
        <w:t>:</w:t>
      </w:r>
    </w:p>
    <w:p w:rsidR="00B06255" w:rsidRDefault="00B06255" w:rsidP="00B06255">
      <w:pPr>
        <w:pStyle w:val="af2"/>
        <w:keepNext/>
        <w:jc w:val="right"/>
      </w:pPr>
      <w:r>
        <w:t xml:space="preserve">Таблица </w:t>
      </w:r>
      <w:fldSimple w:instr=" SEQ Таблица \* ARABIC ">
        <w:r>
          <w:rPr>
            <w:noProof/>
          </w:rPr>
          <w:t>1</w:t>
        </w:r>
      </w:fldSimple>
      <w:r w:rsidR="00D974A4">
        <w:t>4</w:t>
      </w:r>
    </w:p>
    <w:tbl>
      <w:tblPr>
        <w:tblW w:w="5000" w:type="pct"/>
        <w:tblCellMar>
          <w:left w:w="70" w:type="dxa"/>
          <w:right w:w="70" w:type="dxa"/>
        </w:tblCellMar>
        <w:tblLook w:val="0000"/>
      </w:tblPr>
      <w:tblGrid>
        <w:gridCol w:w="5256"/>
        <w:gridCol w:w="2510"/>
        <w:gridCol w:w="2439"/>
      </w:tblGrid>
      <w:tr w:rsidR="00AC176B"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AC176B"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40 - 25</w:t>
            </w:r>
          </w:p>
        </w:tc>
      </w:tr>
      <w:tr w:rsidR="00AC176B"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sidR="00A30839">
        <w:rPr>
          <w:szCs w:val="24"/>
        </w:rPr>
        <w:t>:</w:t>
      </w:r>
    </w:p>
    <w:p w:rsidR="00B06255" w:rsidRDefault="00B06255" w:rsidP="00B06255">
      <w:pPr>
        <w:pStyle w:val="af2"/>
        <w:keepNext/>
        <w:jc w:val="right"/>
      </w:pPr>
      <w:r>
        <w:t xml:space="preserve">Таблица </w:t>
      </w:r>
      <w:fldSimple w:instr=" SEQ Таблица \* ARABIC ">
        <w:r>
          <w:rPr>
            <w:noProof/>
          </w:rPr>
          <w:t>1</w:t>
        </w:r>
      </w:fldSimple>
      <w:bookmarkStart w:id="125" w:name="_GoBack"/>
      <w:bookmarkEnd w:id="125"/>
      <w:r w:rsidR="00D974A4">
        <w:t>5</w:t>
      </w:r>
    </w:p>
    <w:tbl>
      <w:tblPr>
        <w:tblW w:w="5000" w:type="pct"/>
        <w:tblCellMar>
          <w:left w:w="70" w:type="dxa"/>
          <w:right w:w="70" w:type="dxa"/>
        </w:tblCellMar>
        <w:tblLook w:val="0000"/>
      </w:tblPr>
      <w:tblGrid>
        <w:gridCol w:w="2031"/>
        <w:gridCol w:w="2755"/>
        <w:gridCol w:w="2321"/>
        <w:gridCol w:w="3098"/>
      </w:tblGrid>
      <w:tr w:rsidR="00AC176B"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AC176B"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2 - 3</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более 5</w:t>
            </w:r>
          </w:p>
        </w:tc>
      </w:tr>
    </w:tbl>
    <w:p w:rsidR="00AC176B" w:rsidRPr="00021F6D" w:rsidRDefault="00AC176B" w:rsidP="009D3D9A">
      <w:pPr>
        <w:tabs>
          <w:tab w:val="left" w:pos="0"/>
        </w:tabs>
        <w:spacing w:line="276" w:lineRule="auto"/>
        <w:ind w:firstLine="709"/>
        <w:contextualSpacing/>
        <w:rPr>
          <w:szCs w:val="24"/>
        </w:rPr>
      </w:pPr>
    </w:p>
    <w:p w:rsidR="00AC176B" w:rsidRDefault="00AC176B" w:rsidP="00F17AEA">
      <w:pPr>
        <w:pStyle w:val="1"/>
        <w:numPr>
          <w:ilvl w:val="0"/>
          <w:numId w:val="36"/>
        </w:numPr>
        <w:tabs>
          <w:tab w:val="clear" w:pos="426"/>
        </w:tabs>
        <w:spacing w:line="276" w:lineRule="auto"/>
        <w:ind w:left="0" w:firstLine="709"/>
        <w:contextualSpacing/>
        <w:jc w:val="both"/>
      </w:pPr>
      <w:bookmarkStart w:id="126" w:name="_Toc396129622"/>
      <w:bookmarkStart w:id="127" w:name="_Toc398555155"/>
      <w:bookmarkStart w:id="128" w:name="_Toc399509212"/>
      <w:r w:rsidRPr="00021F6D">
        <w:t>Обоснование местных нормативов размещения специальных объектов и территории</w:t>
      </w:r>
      <w:bookmarkEnd w:id="126"/>
      <w:bookmarkEnd w:id="127"/>
      <w:bookmarkEnd w:id="128"/>
    </w:p>
    <w:p w:rsidR="00AC176B" w:rsidRPr="00021F6D" w:rsidRDefault="00AC176B" w:rsidP="00F17AEA">
      <w:pPr>
        <w:pStyle w:val="2"/>
        <w:numPr>
          <w:ilvl w:val="1"/>
          <w:numId w:val="36"/>
        </w:numPr>
        <w:tabs>
          <w:tab w:val="left" w:pos="0"/>
        </w:tabs>
        <w:spacing w:line="276" w:lineRule="auto"/>
        <w:ind w:left="0" w:firstLine="709"/>
        <w:jc w:val="both"/>
      </w:pPr>
      <w:r w:rsidRPr="00021F6D">
        <w:t xml:space="preserve"> </w:t>
      </w:r>
      <w:bookmarkStart w:id="129" w:name="_Toc396129623"/>
      <w:bookmarkStart w:id="130" w:name="_Toc398555156"/>
      <w:bookmarkStart w:id="131" w:name="_Toc399509213"/>
      <w:r w:rsidRPr="00021F6D">
        <w:t>Нормативы размещения мест захоронения</w:t>
      </w:r>
      <w:bookmarkEnd w:id="129"/>
      <w:bookmarkEnd w:id="130"/>
      <w:bookmarkEnd w:id="131"/>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176B" w:rsidRPr="00021F6D" w:rsidRDefault="00AC176B" w:rsidP="009D3D9A">
      <w:pPr>
        <w:shd w:val="clear" w:color="auto" w:fill="FFFFFF"/>
        <w:tabs>
          <w:tab w:val="left" w:pos="0"/>
        </w:tabs>
        <w:spacing w:after="150" w:line="276" w:lineRule="auto"/>
        <w:ind w:firstLine="709"/>
        <w:contextualSpacing/>
        <w:rPr>
          <w:szCs w:val="24"/>
          <w:lang w:eastAsia="ru-RU"/>
        </w:rPr>
      </w:pPr>
      <w:bookmarkStart w:id="132" w:name="i276619"/>
      <w:bookmarkStart w:id="133" w:name="PO0000011"/>
      <w:bookmarkStart w:id="134" w:name="i364962"/>
      <w:bookmarkStart w:id="135" w:name="PO0000023"/>
      <w:bookmarkEnd w:id="132"/>
      <w:bookmarkEnd w:id="133"/>
      <w:bookmarkEnd w:id="134"/>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r w:rsidRPr="00021F6D">
        <w:rPr>
          <w:szCs w:val="24"/>
          <w:lang w:eastAsia="ru-RU"/>
        </w:rPr>
        <w:t xml:space="preserve"> </w:t>
      </w:r>
      <w:bookmarkStart w:id="136" w:name="i547404"/>
      <w:bookmarkStart w:id="137" w:name="i568158"/>
      <w:bookmarkStart w:id="138" w:name="i1748129"/>
      <w:bookmarkEnd w:id="135"/>
      <w:bookmarkEnd w:id="136"/>
      <w:bookmarkEnd w:id="137"/>
      <w:bookmarkEnd w:id="138"/>
    </w:p>
    <w:p w:rsidR="001975CF" w:rsidRPr="00021F6D" w:rsidRDefault="001975CF" w:rsidP="009D3D9A">
      <w:pPr>
        <w:shd w:val="clear" w:color="auto" w:fill="FFFFFF"/>
        <w:tabs>
          <w:tab w:val="left" w:pos="0"/>
        </w:tabs>
        <w:spacing w:after="150" w:line="276" w:lineRule="auto"/>
        <w:ind w:firstLine="709"/>
        <w:contextualSpacing/>
        <w:rPr>
          <w:szCs w:val="24"/>
          <w:lang w:eastAsia="ru-RU"/>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39" w:name="_Toc396129624"/>
      <w:bookmarkStart w:id="140" w:name="_Toc398555157"/>
      <w:bookmarkStart w:id="141" w:name="_Toc399509214"/>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39"/>
      <w:bookmarkEnd w:id="140"/>
      <w:bookmarkEnd w:id="141"/>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lastRenderedPageBreak/>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p>
    <w:p w:rsidR="00AC176B" w:rsidRPr="00021F6D" w:rsidRDefault="00AC176B" w:rsidP="00F17AEA">
      <w:pPr>
        <w:pStyle w:val="2"/>
        <w:numPr>
          <w:ilvl w:val="1"/>
          <w:numId w:val="36"/>
        </w:numPr>
        <w:tabs>
          <w:tab w:val="left" w:pos="0"/>
        </w:tabs>
        <w:spacing w:line="276" w:lineRule="auto"/>
        <w:ind w:left="0" w:firstLine="709"/>
        <w:jc w:val="both"/>
      </w:pPr>
      <w:bookmarkStart w:id="142" w:name="_Toc310257166"/>
      <w:bookmarkStart w:id="143" w:name="_Toc331587920"/>
      <w:bookmarkStart w:id="144" w:name="_Toc396129625"/>
      <w:bookmarkStart w:id="145" w:name="_Toc398555158"/>
      <w:bookmarkStart w:id="146" w:name="_Toc399509215"/>
      <w:r w:rsidRPr="00021F6D">
        <w:t>Общие требования</w:t>
      </w:r>
      <w:bookmarkEnd w:id="142"/>
      <w:bookmarkEnd w:id="143"/>
      <w:bookmarkEnd w:id="144"/>
      <w:bookmarkEnd w:id="145"/>
      <w:bookmarkEnd w:id="146"/>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47" w:name="_Toc396129626"/>
      <w:bookmarkStart w:id="148" w:name="_Toc398555159"/>
      <w:bookmarkStart w:id="149" w:name="_Toc399509216"/>
      <w:r w:rsidRPr="00021F6D">
        <w:t>Мероприятия по предупреждению чрезвычайных ситуаций при градостроительном проектировании</w:t>
      </w:r>
      <w:bookmarkEnd w:id="147"/>
      <w:bookmarkEnd w:id="148"/>
      <w:bookmarkEnd w:id="149"/>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w:t>
      </w:r>
      <w:r w:rsidRPr="00021F6D">
        <w:rPr>
          <w:szCs w:val="24"/>
        </w:rPr>
        <w:lastRenderedPageBreak/>
        <w:t xml:space="preserve">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образования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50" w:name="_Toc396129627"/>
      <w:bookmarkStart w:id="151" w:name="_Toc398555160"/>
      <w:bookmarkStart w:id="152" w:name="_Toc399509217"/>
      <w:r w:rsidRPr="00021F6D">
        <w:t>Обоснование местных нормативов гражданской обороны и территориальной обороны</w:t>
      </w:r>
      <w:bookmarkEnd w:id="150"/>
      <w:bookmarkEnd w:id="151"/>
      <w:bookmarkEnd w:id="152"/>
    </w:p>
    <w:p w:rsidR="00AC176B" w:rsidRPr="00021F6D" w:rsidRDefault="00AC176B" w:rsidP="009D3D9A">
      <w:pPr>
        <w:pStyle w:val="S0"/>
        <w:tabs>
          <w:tab w:val="left" w:pos="0"/>
        </w:tabs>
        <w:spacing w:line="276" w:lineRule="auto"/>
        <w:contextualSpacing/>
        <w:rPr>
          <w:szCs w:val="24"/>
        </w:rPr>
      </w:pPr>
      <w:bookmarkStart w:id="153" w:name="_Toc395533536"/>
      <w:bookmarkStart w:id="154" w:name="_Toc396129628"/>
      <w:bookmarkStart w:id="155" w:name="_Toc398555161"/>
      <w:bookmarkStart w:id="156" w:name="_Toc399509218"/>
      <w:r w:rsidRPr="00021F6D">
        <w:rPr>
          <w:rStyle w:val="20"/>
          <w:b w:val="0"/>
          <w:lang w:eastAsia="ru-RU"/>
        </w:rPr>
        <w:t>Гражданская оборона</w:t>
      </w:r>
      <w:bookmarkEnd w:id="153"/>
      <w:bookmarkEnd w:id="154"/>
      <w:bookmarkEnd w:id="155"/>
      <w:bookmarkEnd w:id="156"/>
      <w:r w:rsidRPr="00021F6D">
        <w:rPr>
          <w:szCs w:val="24"/>
        </w:rPr>
        <w:t xml:space="preserve"> (в ред. Федерального закона </w:t>
      </w:r>
      <w:hyperlink r:id="rId15" w:anchor="l29" w:history="1">
        <w:r w:rsidRPr="00021F6D">
          <w:rPr>
            <w:rStyle w:val="af3"/>
            <w:color w:val="auto"/>
            <w:szCs w:val="24"/>
            <w:u w:val="none"/>
          </w:rPr>
          <w:t>от 19.06.2007 N 103-ФЗ</w:t>
        </w:r>
      </w:hyperlink>
      <w:r w:rsidRPr="00021F6D">
        <w:rPr>
          <w:szCs w:val="24"/>
        </w:rPr>
        <w:t>)</w:t>
      </w:r>
    </w:p>
    <w:p w:rsidR="00AC176B" w:rsidRPr="00021F6D" w:rsidRDefault="00AC176B" w:rsidP="009D3D9A">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AC176B" w:rsidRPr="00021F6D" w:rsidRDefault="00AC176B" w:rsidP="009D3D9A">
      <w:pPr>
        <w:pStyle w:val="af4"/>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rPr>
        <w:t> </w:t>
      </w:r>
      <w:bookmarkStart w:id="157" w:name="_Toc395533537"/>
      <w:bookmarkStart w:id="158" w:name="_Toc396129629"/>
      <w:bookmarkStart w:id="159" w:name="_Toc398555162"/>
      <w:bookmarkStart w:id="160" w:name="_Toc399509219"/>
      <w:r w:rsidRPr="00021F6D">
        <w:rPr>
          <w:rStyle w:val="S2"/>
          <w:szCs w:val="24"/>
        </w:rPr>
        <w:t xml:space="preserve">Территориальная оборона (в ред. Федерального закона </w:t>
      </w:r>
      <w:hyperlink r:id="rId16" w:anchor="l7" w:history="1">
        <w:r w:rsidRPr="00021F6D">
          <w:rPr>
            <w:rStyle w:val="S2"/>
            <w:szCs w:val="24"/>
          </w:rPr>
          <w:t>от 05.04.2013 N 55-ФЗ</w:t>
        </w:r>
      </w:hyperlink>
      <w:r w:rsidRPr="00021F6D">
        <w:rPr>
          <w:sz w:val="24"/>
          <w:szCs w:val="24"/>
        </w:rPr>
        <w:t>)</w:t>
      </w:r>
      <w:bookmarkEnd w:id="157"/>
      <w:bookmarkEnd w:id="158"/>
      <w:bookmarkEnd w:id="159"/>
      <w:bookmarkEnd w:id="160"/>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w:t>
      </w:r>
      <w:r w:rsidRPr="00021F6D">
        <w:rPr>
          <w:szCs w:val="24"/>
        </w:rPr>
        <w:lastRenderedPageBreak/>
        <w:t>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w:t>
      </w:r>
      <w:r w:rsidR="00694571" w:rsidRPr="00021F6D">
        <w:rPr>
          <w:szCs w:val="24"/>
        </w:rPr>
        <w:t>поселения</w:t>
      </w:r>
      <w:r w:rsidRPr="00021F6D">
        <w:rPr>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 xml:space="preserve">Органы местного самоуправления самостоятельно в пределах границ </w:t>
      </w:r>
      <w:r w:rsidR="00694571" w:rsidRPr="00021F6D">
        <w:rPr>
          <w:szCs w:val="24"/>
          <w:lang w:eastAsia="ru-RU"/>
        </w:rPr>
        <w:t>поселения</w:t>
      </w:r>
      <w:r w:rsidRPr="00021F6D">
        <w:rPr>
          <w:szCs w:val="24"/>
          <w:lang w:eastAsia="ru-RU"/>
        </w:rPr>
        <w:t>:</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C176B" w:rsidRPr="00021F6D" w:rsidRDefault="00AC176B" w:rsidP="00D974A4">
      <w:pPr>
        <w:shd w:val="clear" w:color="auto" w:fill="FFFFFF"/>
        <w:tabs>
          <w:tab w:val="left" w:pos="0"/>
        </w:tabs>
        <w:spacing w:line="276" w:lineRule="auto"/>
        <w:ind w:firstLine="709"/>
        <w:contextualSpacing/>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r w:rsidR="00E44F0B">
        <w:rPr>
          <w:szCs w:val="24"/>
          <w:lang w:eastAsia="ru-RU"/>
        </w:rPr>
        <w:br w:type="page"/>
      </w:r>
      <w:bookmarkStart w:id="161" w:name="_Toc235501952"/>
      <w:bookmarkStart w:id="162" w:name="_Toc248048177"/>
      <w:bookmarkStart w:id="163" w:name="_Toc308084749"/>
      <w:bookmarkStart w:id="164" w:name="_Toc310257167"/>
      <w:bookmarkStart w:id="165" w:name="_Toc331587921"/>
      <w:bookmarkStart w:id="166" w:name="_Toc396129630"/>
      <w:bookmarkStart w:id="167" w:name="_Toc398555163"/>
      <w:bookmarkStart w:id="168" w:name="_Toc399509220"/>
      <w:r w:rsidRPr="00021F6D">
        <w:lastRenderedPageBreak/>
        <w:t>Инженерно-технические мероприятия гражданской обороны при градостроительном проектировании</w:t>
      </w:r>
      <w:bookmarkEnd w:id="161"/>
      <w:bookmarkEnd w:id="162"/>
      <w:bookmarkEnd w:id="163"/>
      <w:bookmarkEnd w:id="164"/>
      <w:bookmarkEnd w:id="165"/>
      <w:r w:rsidRPr="00021F6D">
        <w:t>.</w:t>
      </w:r>
      <w:bookmarkEnd w:id="166"/>
      <w:bookmarkEnd w:id="167"/>
      <w:bookmarkEnd w:id="168"/>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437697" w:rsidRPr="00021F6D">
        <w:rPr>
          <w:szCs w:val="24"/>
        </w:rPr>
        <w:t xml:space="preserve"> </w:t>
      </w:r>
      <w:r w:rsidRPr="00021F6D">
        <w:rPr>
          <w:szCs w:val="24"/>
        </w:rPr>
        <w:t>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w:t>
      </w:r>
      <w:r w:rsidR="00437697" w:rsidRPr="00021F6D">
        <w:rPr>
          <w:szCs w:val="24"/>
        </w:rPr>
        <w:t xml:space="preserve"> </w:t>
      </w:r>
      <w:r w:rsidRPr="00021F6D">
        <w:rPr>
          <w:szCs w:val="24"/>
        </w:rPr>
        <w:t>обоснования, технико-экономических расчетов), а также проектной документации на</w:t>
      </w:r>
      <w:r w:rsidR="00437697" w:rsidRPr="00021F6D">
        <w:rPr>
          <w:szCs w:val="24"/>
        </w:rPr>
        <w:t xml:space="preserve"> </w:t>
      </w:r>
      <w:r w:rsidRPr="00021F6D">
        <w:rPr>
          <w:szCs w:val="24"/>
        </w:rPr>
        <w:t>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w:t>
      </w:r>
      <w:r w:rsidR="00694571" w:rsidRPr="00021F6D">
        <w:rPr>
          <w:szCs w:val="24"/>
        </w:rPr>
        <w:t xml:space="preserve">муниципального образования </w:t>
      </w:r>
      <w:r w:rsidR="00185EDB">
        <w:rPr>
          <w:szCs w:val="24"/>
        </w:rPr>
        <w:t>Горьковский</w:t>
      </w:r>
      <w:r w:rsidR="00694571" w:rsidRPr="00021F6D">
        <w:rPr>
          <w:szCs w:val="24"/>
        </w:rPr>
        <w:t xml:space="preserve"> </w:t>
      </w:r>
      <w:r w:rsidR="00103272">
        <w:rPr>
          <w:szCs w:val="24"/>
        </w:rPr>
        <w:t>сельсовет</w:t>
      </w:r>
      <w:r w:rsidRPr="00021F6D">
        <w:rPr>
          <w:szCs w:val="24"/>
        </w:rPr>
        <w:t xml:space="preserve"> в соответствии с требованиями Федерального закона "О гражданской обороне".</w:t>
      </w:r>
    </w:p>
    <w:p w:rsidR="00AC176B" w:rsidRPr="00021F6D" w:rsidRDefault="00AC176B" w:rsidP="009D3D9A">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rPr>
          <w:lang w:eastAsia="ru-RU"/>
        </w:rPr>
      </w:pPr>
      <w:bookmarkStart w:id="169" w:name="_Toc396129631"/>
      <w:bookmarkStart w:id="170" w:name="_Toc398555164"/>
      <w:bookmarkStart w:id="171" w:name="_Toc399509221"/>
      <w:r w:rsidRPr="00021F6D">
        <w:rPr>
          <w:lang w:eastAsia="ru-RU"/>
        </w:rPr>
        <w:t>Мероприятия территориальной обороны</w:t>
      </w:r>
      <w:bookmarkEnd w:id="169"/>
      <w:bookmarkEnd w:id="170"/>
      <w:bookmarkEnd w:id="171"/>
    </w:p>
    <w:p w:rsidR="00AC176B" w:rsidRPr="00021F6D" w:rsidRDefault="00AC176B" w:rsidP="009D3D9A">
      <w:pPr>
        <w:tabs>
          <w:tab w:val="left" w:pos="0"/>
        </w:tabs>
        <w:spacing w:line="276" w:lineRule="auto"/>
        <w:ind w:firstLine="709"/>
        <w:contextualSpacing/>
        <w:rPr>
          <w:szCs w:val="24"/>
        </w:rPr>
      </w:pPr>
      <w:r w:rsidRPr="00021F6D">
        <w:rPr>
          <w:szCs w:val="24"/>
        </w:rPr>
        <w:t xml:space="preserve">В части территориальной обороны органы местного самоуправления </w:t>
      </w:r>
      <w:r w:rsidR="00694571" w:rsidRPr="00021F6D">
        <w:rPr>
          <w:szCs w:val="24"/>
        </w:rPr>
        <w:t>поселения</w:t>
      </w:r>
      <w:r w:rsidRPr="00021F6D">
        <w:rPr>
          <w:szCs w:val="24"/>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AC176B" w:rsidRPr="00021F6D" w:rsidRDefault="00AC176B" w:rsidP="00A30839">
      <w:pPr>
        <w:tabs>
          <w:tab w:val="left" w:pos="0"/>
        </w:tabs>
        <w:spacing w:line="276" w:lineRule="auto"/>
        <w:ind w:firstLine="709"/>
        <w:contextualSpacing/>
        <w:rPr>
          <w:szCs w:val="24"/>
          <w:lang w:val="en-US"/>
        </w:rPr>
      </w:pPr>
      <w:r w:rsidRPr="00021F6D">
        <w:rPr>
          <w:szCs w:val="24"/>
        </w:rPr>
        <w:t xml:space="preserve"> укрепление обороны.</w:t>
      </w:r>
    </w:p>
    <w:sectPr w:rsidR="00AC176B" w:rsidRPr="00021F6D" w:rsidSect="009D3D9A">
      <w:pgSz w:w="11906" w:h="16838"/>
      <w:pgMar w:top="851"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66" w:rsidRDefault="00BA0966" w:rsidP="00F6139B">
      <w:pPr>
        <w:spacing w:line="240" w:lineRule="auto"/>
      </w:pPr>
      <w:r>
        <w:separator/>
      </w:r>
    </w:p>
  </w:endnote>
  <w:endnote w:type="continuationSeparator" w:id="0">
    <w:p w:rsidR="00BA0966" w:rsidRDefault="00BA0966" w:rsidP="00F61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3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F6" w:rsidRDefault="00FD66E9" w:rsidP="005C7F25">
    <w:pPr>
      <w:pStyle w:val="a4"/>
      <w:framePr w:wrap="around" w:vAnchor="text" w:hAnchor="margin" w:xAlign="right" w:y="1"/>
      <w:rPr>
        <w:rStyle w:val="a8"/>
      </w:rPr>
    </w:pPr>
    <w:r>
      <w:rPr>
        <w:rStyle w:val="a8"/>
      </w:rPr>
      <w:fldChar w:fldCharType="begin"/>
    </w:r>
    <w:r w:rsidR="00984BF6">
      <w:rPr>
        <w:rStyle w:val="a8"/>
      </w:rPr>
      <w:instrText xml:space="preserve">PAGE  </w:instrText>
    </w:r>
    <w:r>
      <w:rPr>
        <w:rStyle w:val="a8"/>
      </w:rPr>
      <w:fldChar w:fldCharType="separate"/>
    </w:r>
    <w:r w:rsidR="00984BF6">
      <w:rPr>
        <w:rStyle w:val="a8"/>
        <w:noProof/>
      </w:rPr>
      <w:t>4</w:t>
    </w:r>
    <w:r>
      <w:rPr>
        <w:rStyle w:val="a8"/>
      </w:rPr>
      <w:fldChar w:fldCharType="end"/>
    </w:r>
  </w:p>
  <w:p w:rsidR="00984BF6" w:rsidRDefault="00984BF6" w:rsidP="005C7F2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1"/>
      <w:gridCol w:w="4928"/>
    </w:tblGrid>
    <w:tr w:rsidR="00984BF6">
      <w:trPr>
        <w:trHeight w:hRule="exact" w:val="115"/>
        <w:jc w:val="center"/>
      </w:trPr>
      <w:tc>
        <w:tcPr>
          <w:tcW w:w="4686" w:type="dxa"/>
          <w:shd w:val="clear" w:color="auto" w:fill="5B9BD5" w:themeFill="accent1"/>
          <w:tcMar>
            <w:top w:w="0" w:type="dxa"/>
            <w:bottom w:w="0" w:type="dxa"/>
          </w:tcMar>
        </w:tcPr>
        <w:p w:rsidR="00984BF6" w:rsidRDefault="00984BF6">
          <w:pPr>
            <w:pStyle w:val="a6"/>
            <w:tabs>
              <w:tab w:val="clear" w:pos="4677"/>
              <w:tab w:val="clear" w:pos="9355"/>
            </w:tabs>
            <w:rPr>
              <w:caps/>
              <w:sz w:val="18"/>
            </w:rPr>
          </w:pPr>
        </w:p>
      </w:tc>
      <w:tc>
        <w:tcPr>
          <w:tcW w:w="4674" w:type="dxa"/>
          <w:shd w:val="clear" w:color="auto" w:fill="5B9BD5" w:themeFill="accent1"/>
          <w:tcMar>
            <w:top w:w="0" w:type="dxa"/>
            <w:bottom w:w="0" w:type="dxa"/>
          </w:tcMar>
        </w:tcPr>
        <w:p w:rsidR="00984BF6" w:rsidRDefault="00984BF6">
          <w:pPr>
            <w:pStyle w:val="a6"/>
            <w:tabs>
              <w:tab w:val="clear" w:pos="4677"/>
              <w:tab w:val="clear" w:pos="9355"/>
            </w:tabs>
            <w:jc w:val="right"/>
            <w:rPr>
              <w:caps/>
              <w:sz w:val="18"/>
            </w:rPr>
          </w:pPr>
        </w:p>
      </w:tc>
    </w:tr>
    <w:tr w:rsidR="00984BF6">
      <w:trPr>
        <w:jc w:val="center"/>
      </w:trPr>
      <w:tc>
        <w:tcPr>
          <w:tcW w:w="4686" w:type="dxa"/>
          <w:shd w:val="clear" w:color="auto" w:fill="auto"/>
          <w:vAlign w:val="center"/>
        </w:tcPr>
        <w:p w:rsidR="00984BF6" w:rsidRDefault="008E1E75" w:rsidP="008E1E75">
          <w:pPr>
            <w:pStyle w:val="a4"/>
            <w:tabs>
              <w:tab w:val="clear" w:pos="4677"/>
              <w:tab w:val="clear" w:pos="9355"/>
            </w:tabs>
            <w:ind w:firstLine="0"/>
            <w:rPr>
              <w:caps/>
              <w:color w:val="808080" w:themeColor="background1" w:themeShade="80"/>
              <w:sz w:val="18"/>
              <w:szCs w:val="18"/>
            </w:rPr>
          </w:pPr>
          <w:r>
            <w:rPr>
              <w:caps/>
              <w:color w:val="808080" w:themeColor="background1" w:themeShade="80"/>
              <w:sz w:val="18"/>
              <w:szCs w:val="18"/>
            </w:rPr>
            <w:t>2021</w:t>
          </w:r>
        </w:p>
      </w:tc>
      <w:tc>
        <w:tcPr>
          <w:tcW w:w="4674" w:type="dxa"/>
          <w:shd w:val="clear" w:color="auto" w:fill="auto"/>
          <w:vAlign w:val="center"/>
        </w:tcPr>
        <w:p w:rsidR="00984BF6" w:rsidRDefault="00FD66E9">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984BF6">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E1E75">
            <w:rPr>
              <w:caps/>
              <w:noProof/>
              <w:color w:val="808080" w:themeColor="background1" w:themeShade="80"/>
              <w:sz w:val="18"/>
              <w:szCs w:val="18"/>
            </w:rPr>
            <w:t>55</w:t>
          </w:r>
          <w:r>
            <w:rPr>
              <w:caps/>
              <w:color w:val="808080" w:themeColor="background1" w:themeShade="80"/>
              <w:sz w:val="18"/>
              <w:szCs w:val="18"/>
            </w:rPr>
            <w:fldChar w:fldCharType="end"/>
          </w:r>
        </w:p>
      </w:tc>
    </w:tr>
  </w:tbl>
  <w:p w:rsidR="00984BF6" w:rsidRDefault="00984BF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66" w:rsidRDefault="00BA0966" w:rsidP="00F6139B">
      <w:pPr>
        <w:spacing w:line="240" w:lineRule="auto"/>
      </w:pPr>
      <w:r>
        <w:separator/>
      </w:r>
    </w:p>
  </w:footnote>
  <w:footnote w:type="continuationSeparator" w:id="0">
    <w:p w:rsidR="00BA0966" w:rsidRDefault="00BA0966" w:rsidP="00F61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F6" w:rsidRDefault="00FD66E9" w:rsidP="007041AC">
    <w:pPr>
      <w:pStyle w:val="a6"/>
      <w:ind w:firstLine="0"/>
    </w:pPr>
    <w:r>
      <w:rPr>
        <w:noProof/>
        <w:lang w:eastAsia="ru-RU"/>
      </w:rPr>
      <w:pict>
        <v:rect id="Прямоугольник 197" o:spid="_x0000_s4097" style="position:absolute;left:0;text-align:left;margin-left:0;margin-top:10.5pt;width:474.9pt;height:18pt;z-index:-251658752;visibility:visible;mso-wrap-distance-left:9.35pt;mso-wrap-distance-right:9.35pt;mso-position-horizontal:center;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" o:allowoverlap="f" fillcolor="#5b9bd5 [3204]" stroked="f" strokeweight="1pt">
          <v:textbo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Content>
                  <w:p w:rsidR="00984BF6" w:rsidRPr="007041AC" w:rsidRDefault="00984BF6">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ГОРЬКОВСКИЙ СЕЛЬСОВЕТ</w:t>
                    </w:r>
                  </w:p>
                </w:sdtContent>
              </w:sdt>
            </w:txbxContent>
          </v:textbox>
          <w10:wrap type="square"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F6" w:rsidRPr="00F6139B" w:rsidRDefault="00984BF6">
    <w:pPr>
      <w:pStyle w:val="a6"/>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9">
    <w:nsid w:val="26E43C56"/>
    <w:multiLevelType w:val="hybridMultilevel"/>
    <w:tmpl w:val="D65ABD80"/>
    <w:lvl w:ilvl="0" w:tplc="FFCE4856">
      <w:start w:val="1"/>
      <w:numFmt w:val="bullet"/>
      <w:lvlText w:val="−"/>
      <w:lvlJc w:val="left"/>
      <w:pPr>
        <w:ind w:left="720" w:hanging="360"/>
      </w:pPr>
      <w:rPr>
        <w:rFonts w:ascii="Times New Roman" w:hAnsi="Times New Roman"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3">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4">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6">
    <w:nsid w:val="3A77258A"/>
    <w:multiLevelType w:val="hybridMultilevel"/>
    <w:tmpl w:val="CA92C328"/>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0">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1">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3">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E809CC"/>
    <w:multiLevelType w:val="hybridMultilevel"/>
    <w:tmpl w:val="2C20308A"/>
    <w:lvl w:ilvl="0" w:tplc="FFFFFFFF">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27">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2"/>
  </w:num>
  <w:num w:numId="13">
    <w:abstractNumId w:val="2"/>
  </w:num>
  <w:num w:numId="14">
    <w:abstractNumId w:val="22"/>
  </w:num>
  <w:num w:numId="15">
    <w:abstractNumId w:val="5"/>
  </w:num>
  <w:num w:numId="16">
    <w:abstractNumId w:val="19"/>
  </w:num>
  <w:num w:numId="17">
    <w:abstractNumId w:val="10"/>
  </w:num>
  <w:num w:numId="18">
    <w:abstractNumId w:val="15"/>
  </w:num>
  <w:num w:numId="19">
    <w:abstractNumId w:val="13"/>
  </w:num>
  <w:num w:numId="20">
    <w:abstractNumId w:val="20"/>
  </w:num>
  <w:num w:numId="21">
    <w:abstractNumId w:val="26"/>
  </w:num>
  <w:num w:numId="22">
    <w:abstractNumId w:val="17"/>
  </w:num>
  <w:num w:numId="23">
    <w:abstractNumId w:val="4"/>
  </w:num>
  <w:num w:numId="24">
    <w:abstractNumId w:val="12"/>
    <w:lvlOverride w:ilvl="0">
      <w:startOverride w:val="10"/>
    </w:lvlOverride>
  </w:num>
  <w:num w:numId="25">
    <w:abstractNumId w:val="12"/>
    <w:lvlOverride w:ilvl="0">
      <w:startOverride w:val="11"/>
    </w:lvlOverride>
  </w:num>
  <w:num w:numId="26">
    <w:abstractNumId w:val="3"/>
  </w:num>
  <w:num w:numId="27">
    <w:abstractNumId w:val="23"/>
  </w:num>
  <w:num w:numId="28">
    <w:abstractNumId w:val="25"/>
  </w:num>
  <w:num w:numId="29">
    <w:abstractNumId w:val="11"/>
  </w:num>
  <w:num w:numId="30">
    <w:abstractNumId w:val="18"/>
  </w:num>
  <w:num w:numId="31">
    <w:abstractNumId w:val="1"/>
  </w:num>
  <w:num w:numId="32">
    <w:abstractNumId w:val="27"/>
  </w:num>
  <w:num w:numId="33">
    <w:abstractNumId w:val="7"/>
  </w:num>
  <w:num w:numId="3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9"/>
  </w:num>
  <w:num w:numId="39">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6139B"/>
    <w:rsid w:val="0000289E"/>
    <w:rsid w:val="000053E9"/>
    <w:rsid w:val="0001510A"/>
    <w:rsid w:val="0002078B"/>
    <w:rsid w:val="00020F90"/>
    <w:rsid w:val="000212DE"/>
    <w:rsid w:val="00021AB6"/>
    <w:rsid w:val="00021F6D"/>
    <w:rsid w:val="00022E96"/>
    <w:rsid w:val="00024B8C"/>
    <w:rsid w:val="00027EBC"/>
    <w:rsid w:val="0003321C"/>
    <w:rsid w:val="000357F5"/>
    <w:rsid w:val="0003615E"/>
    <w:rsid w:val="00037FE9"/>
    <w:rsid w:val="00042A12"/>
    <w:rsid w:val="00042DCA"/>
    <w:rsid w:val="00042EB3"/>
    <w:rsid w:val="000433B4"/>
    <w:rsid w:val="00050514"/>
    <w:rsid w:val="000518A9"/>
    <w:rsid w:val="00056724"/>
    <w:rsid w:val="0006041D"/>
    <w:rsid w:val="0006042C"/>
    <w:rsid w:val="00075C0D"/>
    <w:rsid w:val="00080D77"/>
    <w:rsid w:val="0008133C"/>
    <w:rsid w:val="0008509E"/>
    <w:rsid w:val="00086522"/>
    <w:rsid w:val="00087449"/>
    <w:rsid w:val="00091294"/>
    <w:rsid w:val="000916D0"/>
    <w:rsid w:val="0009483C"/>
    <w:rsid w:val="0009523C"/>
    <w:rsid w:val="000A03A2"/>
    <w:rsid w:val="000A4F58"/>
    <w:rsid w:val="000A66D3"/>
    <w:rsid w:val="000A6ED4"/>
    <w:rsid w:val="000B28CA"/>
    <w:rsid w:val="000B466F"/>
    <w:rsid w:val="000B5429"/>
    <w:rsid w:val="000B5FEF"/>
    <w:rsid w:val="000B741B"/>
    <w:rsid w:val="000C1691"/>
    <w:rsid w:val="000C65FC"/>
    <w:rsid w:val="000D4CAD"/>
    <w:rsid w:val="000D5E22"/>
    <w:rsid w:val="000E358F"/>
    <w:rsid w:val="000F2F8E"/>
    <w:rsid w:val="000F3AB4"/>
    <w:rsid w:val="0010189A"/>
    <w:rsid w:val="00103272"/>
    <w:rsid w:val="00103581"/>
    <w:rsid w:val="00107101"/>
    <w:rsid w:val="001106FE"/>
    <w:rsid w:val="00110FB8"/>
    <w:rsid w:val="00117447"/>
    <w:rsid w:val="001212D2"/>
    <w:rsid w:val="00121FB3"/>
    <w:rsid w:val="001246CC"/>
    <w:rsid w:val="001249D1"/>
    <w:rsid w:val="001276CC"/>
    <w:rsid w:val="00130B12"/>
    <w:rsid w:val="00134F4E"/>
    <w:rsid w:val="00140E63"/>
    <w:rsid w:val="001425F0"/>
    <w:rsid w:val="0014499A"/>
    <w:rsid w:val="001466EA"/>
    <w:rsid w:val="00155202"/>
    <w:rsid w:val="00155F5A"/>
    <w:rsid w:val="00164522"/>
    <w:rsid w:val="001645CF"/>
    <w:rsid w:val="001657CF"/>
    <w:rsid w:val="00170558"/>
    <w:rsid w:val="0017246B"/>
    <w:rsid w:val="00173A46"/>
    <w:rsid w:val="0018123D"/>
    <w:rsid w:val="001821FF"/>
    <w:rsid w:val="00182E4B"/>
    <w:rsid w:val="00185EDB"/>
    <w:rsid w:val="001862F1"/>
    <w:rsid w:val="00190467"/>
    <w:rsid w:val="00193FCE"/>
    <w:rsid w:val="00194268"/>
    <w:rsid w:val="001975CF"/>
    <w:rsid w:val="001A34F2"/>
    <w:rsid w:val="001A3AD5"/>
    <w:rsid w:val="001A5EA3"/>
    <w:rsid w:val="001B1551"/>
    <w:rsid w:val="001B338D"/>
    <w:rsid w:val="001B3C83"/>
    <w:rsid w:val="001B6FCF"/>
    <w:rsid w:val="001C1798"/>
    <w:rsid w:val="001C30FC"/>
    <w:rsid w:val="001D4A5F"/>
    <w:rsid w:val="001D67EC"/>
    <w:rsid w:val="001E3C05"/>
    <w:rsid w:val="001E6561"/>
    <w:rsid w:val="001F368A"/>
    <w:rsid w:val="001F4572"/>
    <w:rsid w:val="001F7263"/>
    <w:rsid w:val="0020220D"/>
    <w:rsid w:val="00202D10"/>
    <w:rsid w:val="0020324C"/>
    <w:rsid w:val="00204973"/>
    <w:rsid w:val="002078BA"/>
    <w:rsid w:val="00210931"/>
    <w:rsid w:val="002159DE"/>
    <w:rsid w:val="00216241"/>
    <w:rsid w:val="00220615"/>
    <w:rsid w:val="0023037A"/>
    <w:rsid w:val="00234E6E"/>
    <w:rsid w:val="00243008"/>
    <w:rsid w:val="00243DE0"/>
    <w:rsid w:val="00252847"/>
    <w:rsid w:val="00253E00"/>
    <w:rsid w:val="00257870"/>
    <w:rsid w:val="00262235"/>
    <w:rsid w:val="00264C71"/>
    <w:rsid w:val="00266F7B"/>
    <w:rsid w:val="002676F8"/>
    <w:rsid w:val="002743AE"/>
    <w:rsid w:val="00277B10"/>
    <w:rsid w:val="00284263"/>
    <w:rsid w:val="00290318"/>
    <w:rsid w:val="002922D4"/>
    <w:rsid w:val="00292940"/>
    <w:rsid w:val="00296F6E"/>
    <w:rsid w:val="00297453"/>
    <w:rsid w:val="002A0731"/>
    <w:rsid w:val="002A271D"/>
    <w:rsid w:val="002A3963"/>
    <w:rsid w:val="002A449E"/>
    <w:rsid w:val="002A481F"/>
    <w:rsid w:val="002A6075"/>
    <w:rsid w:val="002A7B79"/>
    <w:rsid w:val="002B299F"/>
    <w:rsid w:val="002C1A56"/>
    <w:rsid w:val="002C4305"/>
    <w:rsid w:val="002D3C2D"/>
    <w:rsid w:val="002E1BD1"/>
    <w:rsid w:val="002E2C6D"/>
    <w:rsid w:val="002F7828"/>
    <w:rsid w:val="0030129F"/>
    <w:rsid w:val="00304C51"/>
    <w:rsid w:val="0031017B"/>
    <w:rsid w:val="00313353"/>
    <w:rsid w:val="003149AC"/>
    <w:rsid w:val="0031514F"/>
    <w:rsid w:val="00315435"/>
    <w:rsid w:val="00316114"/>
    <w:rsid w:val="00320638"/>
    <w:rsid w:val="003276A7"/>
    <w:rsid w:val="0033282C"/>
    <w:rsid w:val="00333073"/>
    <w:rsid w:val="00333FF1"/>
    <w:rsid w:val="003378CA"/>
    <w:rsid w:val="003448BD"/>
    <w:rsid w:val="00344B18"/>
    <w:rsid w:val="003451D8"/>
    <w:rsid w:val="00353A72"/>
    <w:rsid w:val="003546FB"/>
    <w:rsid w:val="00354DD5"/>
    <w:rsid w:val="00360640"/>
    <w:rsid w:val="00361FF7"/>
    <w:rsid w:val="00362F56"/>
    <w:rsid w:val="00364F1A"/>
    <w:rsid w:val="00371C44"/>
    <w:rsid w:val="00373564"/>
    <w:rsid w:val="0038512C"/>
    <w:rsid w:val="003853AE"/>
    <w:rsid w:val="00390455"/>
    <w:rsid w:val="003961A8"/>
    <w:rsid w:val="003969AA"/>
    <w:rsid w:val="003A03D8"/>
    <w:rsid w:val="003A2F9C"/>
    <w:rsid w:val="003A6952"/>
    <w:rsid w:val="003A73B3"/>
    <w:rsid w:val="003A7EE2"/>
    <w:rsid w:val="003B3E4E"/>
    <w:rsid w:val="003B6D98"/>
    <w:rsid w:val="003C0E08"/>
    <w:rsid w:val="003C2A8E"/>
    <w:rsid w:val="003C43CC"/>
    <w:rsid w:val="003D27A6"/>
    <w:rsid w:val="003D4056"/>
    <w:rsid w:val="003D5718"/>
    <w:rsid w:val="003D584C"/>
    <w:rsid w:val="003D6C14"/>
    <w:rsid w:val="003D7A33"/>
    <w:rsid w:val="003E0C50"/>
    <w:rsid w:val="003E2A86"/>
    <w:rsid w:val="003F7154"/>
    <w:rsid w:val="003F7A72"/>
    <w:rsid w:val="003F7B13"/>
    <w:rsid w:val="00400E50"/>
    <w:rsid w:val="00401D14"/>
    <w:rsid w:val="00417916"/>
    <w:rsid w:val="004200C9"/>
    <w:rsid w:val="00425DA8"/>
    <w:rsid w:val="0042656D"/>
    <w:rsid w:val="0043049C"/>
    <w:rsid w:val="00434154"/>
    <w:rsid w:val="00435295"/>
    <w:rsid w:val="00436554"/>
    <w:rsid w:val="00437697"/>
    <w:rsid w:val="004418DE"/>
    <w:rsid w:val="00445470"/>
    <w:rsid w:val="00452999"/>
    <w:rsid w:val="00467CAA"/>
    <w:rsid w:val="00470A32"/>
    <w:rsid w:val="0047104D"/>
    <w:rsid w:val="0047403B"/>
    <w:rsid w:val="00476608"/>
    <w:rsid w:val="00487C10"/>
    <w:rsid w:val="00493D13"/>
    <w:rsid w:val="00493FB0"/>
    <w:rsid w:val="00495A3C"/>
    <w:rsid w:val="00496013"/>
    <w:rsid w:val="0049791E"/>
    <w:rsid w:val="004B0127"/>
    <w:rsid w:val="004B0C1A"/>
    <w:rsid w:val="004B59E7"/>
    <w:rsid w:val="004C06CA"/>
    <w:rsid w:val="004C15A6"/>
    <w:rsid w:val="004C5184"/>
    <w:rsid w:val="004D17C2"/>
    <w:rsid w:val="004D2A34"/>
    <w:rsid w:val="004D3C1F"/>
    <w:rsid w:val="004E0718"/>
    <w:rsid w:val="004E1A72"/>
    <w:rsid w:val="004E1C39"/>
    <w:rsid w:val="004E2C76"/>
    <w:rsid w:val="004E5AA5"/>
    <w:rsid w:val="004E5F3F"/>
    <w:rsid w:val="004E7433"/>
    <w:rsid w:val="004F1DF2"/>
    <w:rsid w:val="004F2C6E"/>
    <w:rsid w:val="0050016D"/>
    <w:rsid w:val="00500BD9"/>
    <w:rsid w:val="00501D41"/>
    <w:rsid w:val="0050243C"/>
    <w:rsid w:val="0051128C"/>
    <w:rsid w:val="00511E63"/>
    <w:rsid w:val="0051772A"/>
    <w:rsid w:val="00523F52"/>
    <w:rsid w:val="005252EF"/>
    <w:rsid w:val="00526A7D"/>
    <w:rsid w:val="00527250"/>
    <w:rsid w:val="00531531"/>
    <w:rsid w:val="00535515"/>
    <w:rsid w:val="0053572F"/>
    <w:rsid w:val="00536C26"/>
    <w:rsid w:val="00536E53"/>
    <w:rsid w:val="00537437"/>
    <w:rsid w:val="0053758A"/>
    <w:rsid w:val="00541588"/>
    <w:rsid w:val="00545142"/>
    <w:rsid w:val="00546FFE"/>
    <w:rsid w:val="00547215"/>
    <w:rsid w:val="00547B9B"/>
    <w:rsid w:val="0055033C"/>
    <w:rsid w:val="0055293D"/>
    <w:rsid w:val="00571B02"/>
    <w:rsid w:val="00573DE3"/>
    <w:rsid w:val="0057795A"/>
    <w:rsid w:val="00582565"/>
    <w:rsid w:val="005826FF"/>
    <w:rsid w:val="005844D2"/>
    <w:rsid w:val="0058515A"/>
    <w:rsid w:val="00592A0A"/>
    <w:rsid w:val="00593DA6"/>
    <w:rsid w:val="00595037"/>
    <w:rsid w:val="0059731E"/>
    <w:rsid w:val="005A12C7"/>
    <w:rsid w:val="005A167F"/>
    <w:rsid w:val="005A5E31"/>
    <w:rsid w:val="005B10D3"/>
    <w:rsid w:val="005B22D2"/>
    <w:rsid w:val="005B2471"/>
    <w:rsid w:val="005B6AA6"/>
    <w:rsid w:val="005B7E57"/>
    <w:rsid w:val="005C2666"/>
    <w:rsid w:val="005C7F25"/>
    <w:rsid w:val="005D2422"/>
    <w:rsid w:val="005D30BC"/>
    <w:rsid w:val="005D3E30"/>
    <w:rsid w:val="005D7529"/>
    <w:rsid w:val="005E2D3A"/>
    <w:rsid w:val="005E56AC"/>
    <w:rsid w:val="005E5E45"/>
    <w:rsid w:val="005F1B6F"/>
    <w:rsid w:val="005F5640"/>
    <w:rsid w:val="005F5A1E"/>
    <w:rsid w:val="005F5EFA"/>
    <w:rsid w:val="006020C4"/>
    <w:rsid w:val="0060776B"/>
    <w:rsid w:val="00607FBF"/>
    <w:rsid w:val="006142A0"/>
    <w:rsid w:val="0061438A"/>
    <w:rsid w:val="00617DC0"/>
    <w:rsid w:val="006220A9"/>
    <w:rsid w:val="00623D7E"/>
    <w:rsid w:val="00634690"/>
    <w:rsid w:val="00635D56"/>
    <w:rsid w:val="00643C67"/>
    <w:rsid w:val="0064431D"/>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B2B"/>
    <w:rsid w:val="006C29E9"/>
    <w:rsid w:val="006C5729"/>
    <w:rsid w:val="006E10A4"/>
    <w:rsid w:val="006E1AED"/>
    <w:rsid w:val="006E4988"/>
    <w:rsid w:val="006E67C6"/>
    <w:rsid w:val="006F0A2F"/>
    <w:rsid w:val="006F55E7"/>
    <w:rsid w:val="00703D36"/>
    <w:rsid w:val="007041AC"/>
    <w:rsid w:val="0070580F"/>
    <w:rsid w:val="007074B2"/>
    <w:rsid w:val="00707901"/>
    <w:rsid w:val="0071170A"/>
    <w:rsid w:val="007134CA"/>
    <w:rsid w:val="00714B94"/>
    <w:rsid w:val="00716343"/>
    <w:rsid w:val="0072067A"/>
    <w:rsid w:val="00721A0A"/>
    <w:rsid w:val="00730091"/>
    <w:rsid w:val="00730498"/>
    <w:rsid w:val="007312A9"/>
    <w:rsid w:val="007314D2"/>
    <w:rsid w:val="007333D9"/>
    <w:rsid w:val="00737A99"/>
    <w:rsid w:val="00737DC5"/>
    <w:rsid w:val="007432E4"/>
    <w:rsid w:val="00743DBF"/>
    <w:rsid w:val="007443E2"/>
    <w:rsid w:val="0074657F"/>
    <w:rsid w:val="007465A9"/>
    <w:rsid w:val="00750F8F"/>
    <w:rsid w:val="007510DA"/>
    <w:rsid w:val="007526D4"/>
    <w:rsid w:val="00755DF8"/>
    <w:rsid w:val="00756CD5"/>
    <w:rsid w:val="00763F01"/>
    <w:rsid w:val="00764010"/>
    <w:rsid w:val="00766337"/>
    <w:rsid w:val="00766A4D"/>
    <w:rsid w:val="00766C36"/>
    <w:rsid w:val="00767247"/>
    <w:rsid w:val="00771159"/>
    <w:rsid w:val="00772D67"/>
    <w:rsid w:val="00781317"/>
    <w:rsid w:val="007831E7"/>
    <w:rsid w:val="00784F54"/>
    <w:rsid w:val="00786130"/>
    <w:rsid w:val="0078777F"/>
    <w:rsid w:val="00796F31"/>
    <w:rsid w:val="007A48EA"/>
    <w:rsid w:val="007B2075"/>
    <w:rsid w:val="007B25FA"/>
    <w:rsid w:val="007B56F9"/>
    <w:rsid w:val="007C27FF"/>
    <w:rsid w:val="007C743A"/>
    <w:rsid w:val="007C7755"/>
    <w:rsid w:val="007D142A"/>
    <w:rsid w:val="007D2EEC"/>
    <w:rsid w:val="007D55B7"/>
    <w:rsid w:val="007D571A"/>
    <w:rsid w:val="007D5A70"/>
    <w:rsid w:val="007E2C4A"/>
    <w:rsid w:val="007E3C5A"/>
    <w:rsid w:val="007F0C32"/>
    <w:rsid w:val="007F142D"/>
    <w:rsid w:val="007F34B8"/>
    <w:rsid w:val="007F7784"/>
    <w:rsid w:val="00801494"/>
    <w:rsid w:val="00807116"/>
    <w:rsid w:val="00807CC6"/>
    <w:rsid w:val="0081226C"/>
    <w:rsid w:val="0081367E"/>
    <w:rsid w:val="00813F34"/>
    <w:rsid w:val="0081765D"/>
    <w:rsid w:val="00820EAC"/>
    <w:rsid w:val="00821383"/>
    <w:rsid w:val="00827AE4"/>
    <w:rsid w:val="00827EBD"/>
    <w:rsid w:val="00831FA0"/>
    <w:rsid w:val="00837C1C"/>
    <w:rsid w:val="00841795"/>
    <w:rsid w:val="00841AEF"/>
    <w:rsid w:val="00845593"/>
    <w:rsid w:val="008469C5"/>
    <w:rsid w:val="00847E5B"/>
    <w:rsid w:val="00851634"/>
    <w:rsid w:val="0085218E"/>
    <w:rsid w:val="008548E6"/>
    <w:rsid w:val="00855362"/>
    <w:rsid w:val="00855BCB"/>
    <w:rsid w:val="00860E7F"/>
    <w:rsid w:val="00862E0A"/>
    <w:rsid w:val="00866BD3"/>
    <w:rsid w:val="0087447E"/>
    <w:rsid w:val="008763A7"/>
    <w:rsid w:val="00884697"/>
    <w:rsid w:val="00892598"/>
    <w:rsid w:val="00897615"/>
    <w:rsid w:val="00897BD5"/>
    <w:rsid w:val="008A0E66"/>
    <w:rsid w:val="008A1949"/>
    <w:rsid w:val="008A3256"/>
    <w:rsid w:val="008A5A7A"/>
    <w:rsid w:val="008A63EE"/>
    <w:rsid w:val="008B2061"/>
    <w:rsid w:val="008B2E89"/>
    <w:rsid w:val="008B3816"/>
    <w:rsid w:val="008B38BD"/>
    <w:rsid w:val="008B7EBB"/>
    <w:rsid w:val="008D1AD4"/>
    <w:rsid w:val="008D1E3D"/>
    <w:rsid w:val="008D3AAC"/>
    <w:rsid w:val="008D5688"/>
    <w:rsid w:val="008E0358"/>
    <w:rsid w:val="008E1A28"/>
    <w:rsid w:val="008E1E75"/>
    <w:rsid w:val="008E4457"/>
    <w:rsid w:val="008F50B6"/>
    <w:rsid w:val="008F66CF"/>
    <w:rsid w:val="008F6E73"/>
    <w:rsid w:val="00903D85"/>
    <w:rsid w:val="00905C9E"/>
    <w:rsid w:val="00906686"/>
    <w:rsid w:val="00911B46"/>
    <w:rsid w:val="00912581"/>
    <w:rsid w:val="00917A58"/>
    <w:rsid w:val="009214C8"/>
    <w:rsid w:val="00923655"/>
    <w:rsid w:val="00927BAF"/>
    <w:rsid w:val="00930F5E"/>
    <w:rsid w:val="009339DA"/>
    <w:rsid w:val="0093444B"/>
    <w:rsid w:val="009374EC"/>
    <w:rsid w:val="00947E3F"/>
    <w:rsid w:val="00951DD8"/>
    <w:rsid w:val="00954740"/>
    <w:rsid w:val="009575AD"/>
    <w:rsid w:val="00962465"/>
    <w:rsid w:val="0096315D"/>
    <w:rsid w:val="00971FF8"/>
    <w:rsid w:val="00984BF6"/>
    <w:rsid w:val="00990062"/>
    <w:rsid w:val="00990371"/>
    <w:rsid w:val="0099091D"/>
    <w:rsid w:val="0099148A"/>
    <w:rsid w:val="00991DFB"/>
    <w:rsid w:val="009938BA"/>
    <w:rsid w:val="009947A1"/>
    <w:rsid w:val="00996786"/>
    <w:rsid w:val="00996957"/>
    <w:rsid w:val="009973CA"/>
    <w:rsid w:val="00997585"/>
    <w:rsid w:val="009A2F45"/>
    <w:rsid w:val="009A3063"/>
    <w:rsid w:val="009A6E45"/>
    <w:rsid w:val="009B1295"/>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2D35"/>
    <w:rsid w:val="009E3DFF"/>
    <w:rsid w:val="009F04D6"/>
    <w:rsid w:val="009F28E8"/>
    <w:rsid w:val="00A001AD"/>
    <w:rsid w:val="00A0081A"/>
    <w:rsid w:val="00A016F0"/>
    <w:rsid w:val="00A03ADB"/>
    <w:rsid w:val="00A054A9"/>
    <w:rsid w:val="00A15FDB"/>
    <w:rsid w:val="00A1735C"/>
    <w:rsid w:val="00A17C5F"/>
    <w:rsid w:val="00A21E76"/>
    <w:rsid w:val="00A2340F"/>
    <w:rsid w:val="00A30839"/>
    <w:rsid w:val="00A342BF"/>
    <w:rsid w:val="00A448A5"/>
    <w:rsid w:val="00A45F81"/>
    <w:rsid w:val="00A46A7F"/>
    <w:rsid w:val="00A47C5C"/>
    <w:rsid w:val="00A519BC"/>
    <w:rsid w:val="00A558A5"/>
    <w:rsid w:val="00A62C01"/>
    <w:rsid w:val="00A63468"/>
    <w:rsid w:val="00A65E0E"/>
    <w:rsid w:val="00A71B0D"/>
    <w:rsid w:val="00A74619"/>
    <w:rsid w:val="00A76C9E"/>
    <w:rsid w:val="00A80ACB"/>
    <w:rsid w:val="00A81BDF"/>
    <w:rsid w:val="00A93722"/>
    <w:rsid w:val="00A941EA"/>
    <w:rsid w:val="00AA74C1"/>
    <w:rsid w:val="00AB465F"/>
    <w:rsid w:val="00AB5329"/>
    <w:rsid w:val="00AC176B"/>
    <w:rsid w:val="00AC4D60"/>
    <w:rsid w:val="00AC7F0A"/>
    <w:rsid w:val="00AE0762"/>
    <w:rsid w:val="00AE2901"/>
    <w:rsid w:val="00AE3323"/>
    <w:rsid w:val="00AE4278"/>
    <w:rsid w:val="00AE474D"/>
    <w:rsid w:val="00AF38F6"/>
    <w:rsid w:val="00B019AB"/>
    <w:rsid w:val="00B027FB"/>
    <w:rsid w:val="00B03A81"/>
    <w:rsid w:val="00B06255"/>
    <w:rsid w:val="00B11115"/>
    <w:rsid w:val="00B13F90"/>
    <w:rsid w:val="00B16986"/>
    <w:rsid w:val="00B2156D"/>
    <w:rsid w:val="00B21CE3"/>
    <w:rsid w:val="00B23E68"/>
    <w:rsid w:val="00B24231"/>
    <w:rsid w:val="00B26CF4"/>
    <w:rsid w:val="00B356A8"/>
    <w:rsid w:val="00B35C33"/>
    <w:rsid w:val="00B37B97"/>
    <w:rsid w:val="00B42FA9"/>
    <w:rsid w:val="00B449FB"/>
    <w:rsid w:val="00B44F8F"/>
    <w:rsid w:val="00B51C83"/>
    <w:rsid w:val="00B556BD"/>
    <w:rsid w:val="00B5709F"/>
    <w:rsid w:val="00B6159C"/>
    <w:rsid w:val="00B62DC0"/>
    <w:rsid w:val="00B6305E"/>
    <w:rsid w:val="00B7195D"/>
    <w:rsid w:val="00B722A3"/>
    <w:rsid w:val="00B7585C"/>
    <w:rsid w:val="00B75E68"/>
    <w:rsid w:val="00B77482"/>
    <w:rsid w:val="00B77B88"/>
    <w:rsid w:val="00B83291"/>
    <w:rsid w:val="00B83A34"/>
    <w:rsid w:val="00B83B57"/>
    <w:rsid w:val="00B846FD"/>
    <w:rsid w:val="00B8584D"/>
    <w:rsid w:val="00B86993"/>
    <w:rsid w:val="00B87598"/>
    <w:rsid w:val="00B92131"/>
    <w:rsid w:val="00BA0966"/>
    <w:rsid w:val="00BA15F5"/>
    <w:rsid w:val="00BA4BFB"/>
    <w:rsid w:val="00BA7469"/>
    <w:rsid w:val="00BB17BD"/>
    <w:rsid w:val="00BC1322"/>
    <w:rsid w:val="00BC38DC"/>
    <w:rsid w:val="00BC3F95"/>
    <w:rsid w:val="00BC4E38"/>
    <w:rsid w:val="00BC4E5D"/>
    <w:rsid w:val="00BC51AE"/>
    <w:rsid w:val="00BC6F44"/>
    <w:rsid w:val="00BD1CF3"/>
    <w:rsid w:val="00BD4F21"/>
    <w:rsid w:val="00BD7520"/>
    <w:rsid w:val="00BD791D"/>
    <w:rsid w:val="00BE2365"/>
    <w:rsid w:val="00BE33C3"/>
    <w:rsid w:val="00BE571E"/>
    <w:rsid w:val="00BE7F7E"/>
    <w:rsid w:val="00BF1E81"/>
    <w:rsid w:val="00BF2453"/>
    <w:rsid w:val="00BF687D"/>
    <w:rsid w:val="00BF71F4"/>
    <w:rsid w:val="00C01BEA"/>
    <w:rsid w:val="00C109D9"/>
    <w:rsid w:val="00C1125C"/>
    <w:rsid w:val="00C12537"/>
    <w:rsid w:val="00C1363B"/>
    <w:rsid w:val="00C1458D"/>
    <w:rsid w:val="00C15E8C"/>
    <w:rsid w:val="00C17483"/>
    <w:rsid w:val="00C241A0"/>
    <w:rsid w:val="00C3078A"/>
    <w:rsid w:val="00C31558"/>
    <w:rsid w:val="00C34B17"/>
    <w:rsid w:val="00C34BF4"/>
    <w:rsid w:val="00C35359"/>
    <w:rsid w:val="00C37777"/>
    <w:rsid w:val="00C403CA"/>
    <w:rsid w:val="00C408D6"/>
    <w:rsid w:val="00C4371B"/>
    <w:rsid w:val="00C44F2B"/>
    <w:rsid w:val="00C5048F"/>
    <w:rsid w:val="00C50A06"/>
    <w:rsid w:val="00C55CE6"/>
    <w:rsid w:val="00C56FF1"/>
    <w:rsid w:val="00C600D3"/>
    <w:rsid w:val="00C6777F"/>
    <w:rsid w:val="00C72092"/>
    <w:rsid w:val="00C75646"/>
    <w:rsid w:val="00C77307"/>
    <w:rsid w:val="00C80292"/>
    <w:rsid w:val="00C81D64"/>
    <w:rsid w:val="00C81D6C"/>
    <w:rsid w:val="00C84480"/>
    <w:rsid w:val="00C86736"/>
    <w:rsid w:val="00C87F9D"/>
    <w:rsid w:val="00C91CDA"/>
    <w:rsid w:val="00C95068"/>
    <w:rsid w:val="00C971A8"/>
    <w:rsid w:val="00C97998"/>
    <w:rsid w:val="00CA2DA4"/>
    <w:rsid w:val="00CA3D6B"/>
    <w:rsid w:val="00CA3E9D"/>
    <w:rsid w:val="00CA6589"/>
    <w:rsid w:val="00CB0A9B"/>
    <w:rsid w:val="00CB3AF8"/>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20A9B"/>
    <w:rsid w:val="00D21AE9"/>
    <w:rsid w:val="00D26970"/>
    <w:rsid w:val="00D26A22"/>
    <w:rsid w:val="00D2769D"/>
    <w:rsid w:val="00D27C27"/>
    <w:rsid w:val="00D30646"/>
    <w:rsid w:val="00D30E33"/>
    <w:rsid w:val="00D32853"/>
    <w:rsid w:val="00D3441F"/>
    <w:rsid w:val="00D35114"/>
    <w:rsid w:val="00D35E08"/>
    <w:rsid w:val="00D3742C"/>
    <w:rsid w:val="00D4027B"/>
    <w:rsid w:val="00D429B2"/>
    <w:rsid w:val="00D4441B"/>
    <w:rsid w:val="00D517E1"/>
    <w:rsid w:val="00D54847"/>
    <w:rsid w:val="00D571F0"/>
    <w:rsid w:val="00D62138"/>
    <w:rsid w:val="00D62F6E"/>
    <w:rsid w:val="00D66D34"/>
    <w:rsid w:val="00D66FBF"/>
    <w:rsid w:val="00D67D06"/>
    <w:rsid w:val="00D67F85"/>
    <w:rsid w:val="00D733C2"/>
    <w:rsid w:val="00D76453"/>
    <w:rsid w:val="00D80B38"/>
    <w:rsid w:val="00D85D68"/>
    <w:rsid w:val="00D91993"/>
    <w:rsid w:val="00D9217A"/>
    <w:rsid w:val="00D9557F"/>
    <w:rsid w:val="00D959CB"/>
    <w:rsid w:val="00D95D12"/>
    <w:rsid w:val="00D974A4"/>
    <w:rsid w:val="00DA1061"/>
    <w:rsid w:val="00DA168D"/>
    <w:rsid w:val="00DA1E5B"/>
    <w:rsid w:val="00DA20C2"/>
    <w:rsid w:val="00DA71B7"/>
    <w:rsid w:val="00DA77EE"/>
    <w:rsid w:val="00DB2C83"/>
    <w:rsid w:val="00DB5648"/>
    <w:rsid w:val="00DC035C"/>
    <w:rsid w:val="00DC2EB8"/>
    <w:rsid w:val="00DC2EE1"/>
    <w:rsid w:val="00DC3873"/>
    <w:rsid w:val="00DC435C"/>
    <w:rsid w:val="00DC5324"/>
    <w:rsid w:val="00DC5E26"/>
    <w:rsid w:val="00DD0F0D"/>
    <w:rsid w:val="00DD17B7"/>
    <w:rsid w:val="00DD7206"/>
    <w:rsid w:val="00DD780B"/>
    <w:rsid w:val="00DD7862"/>
    <w:rsid w:val="00DE0D8C"/>
    <w:rsid w:val="00DE0E6D"/>
    <w:rsid w:val="00DE2AE3"/>
    <w:rsid w:val="00DF23D6"/>
    <w:rsid w:val="00DF69DF"/>
    <w:rsid w:val="00E01923"/>
    <w:rsid w:val="00E05380"/>
    <w:rsid w:val="00E11CA7"/>
    <w:rsid w:val="00E156E2"/>
    <w:rsid w:val="00E21B23"/>
    <w:rsid w:val="00E2589B"/>
    <w:rsid w:val="00E26851"/>
    <w:rsid w:val="00E27666"/>
    <w:rsid w:val="00E27826"/>
    <w:rsid w:val="00E27A01"/>
    <w:rsid w:val="00E27AEB"/>
    <w:rsid w:val="00E34BC9"/>
    <w:rsid w:val="00E35A1D"/>
    <w:rsid w:val="00E35CC8"/>
    <w:rsid w:val="00E36DD8"/>
    <w:rsid w:val="00E4181B"/>
    <w:rsid w:val="00E41CBE"/>
    <w:rsid w:val="00E44D25"/>
    <w:rsid w:val="00E44F0B"/>
    <w:rsid w:val="00E5189C"/>
    <w:rsid w:val="00E51D34"/>
    <w:rsid w:val="00E5451A"/>
    <w:rsid w:val="00E56BDE"/>
    <w:rsid w:val="00E57C92"/>
    <w:rsid w:val="00E609C2"/>
    <w:rsid w:val="00E609F1"/>
    <w:rsid w:val="00E70702"/>
    <w:rsid w:val="00E70760"/>
    <w:rsid w:val="00E73AF7"/>
    <w:rsid w:val="00E77897"/>
    <w:rsid w:val="00E83070"/>
    <w:rsid w:val="00E86106"/>
    <w:rsid w:val="00E9481E"/>
    <w:rsid w:val="00E9601A"/>
    <w:rsid w:val="00EA27B3"/>
    <w:rsid w:val="00EB2876"/>
    <w:rsid w:val="00EB4E17"/>
    <w:rsid w:val="00EB74A2"/>
    <w:rsid w:val="00EC4C4B"/>
    <w:rsid w:val="00EC6A89"/>
    <w:rsid w:val="00ED4C3B"/>
    <w:rsid w:val="00ED71A9"/>
    <w:rsid w:val="00EE2C16"/>
    <w:rsid w:val="00EE6402"/>
    <w:rsid w:val="00EF09A0"/>
    <w:rsid w:val="00EF35E8"/>
    <w:rsid w:val="00F064B3"/>
    <w:rsid w:val="00F10077"/>
    <w:rsid w:val="00F147B1"/>
    <w:rsid w:val="00F15CBA"/>
    <w:rsid w:val="00F17AEA"/>
    <w:rsid w:val="00F17DC0"/>
    <w:rsid w:val="00F2498A"/>
    <w:rsid w:val="00F26C30"/>
    <w:rsid w:val="00F31272"/>
    <w:rsid w:val="00F3153F"/>
    <w:rsid w:val="00F33E87"/>
    <w:rsid w:val="00F4100A"/>
    <w:rsid w:val="00F42868"/>
    <w:rsid w:val="00F50949"/>
    <w:rsid w:val="00F54390"/>
    <w:rsid w:val="00F6139B"/>
    <w:rsid w:val="00F65508"/>
    <w:rsid w:val="00F70C17"/>
    <w:rsid w:val="00F72C7D"/>
    <w:rsid w:val="00F74853"/>
    <w:rsid w:val="00F757F5"/>
    <w:rsid w:val="00F77017"/>
    <w:rsid w:val="00F82179"/>
    <w:rsid w:val="00F858AB"/>
    <w:rsid w:val="00F85F6A"/>
    <w:rsid w:val="00F87D78"/>
    <w:rsid w:val="00F91153"/>
    <w:rsid w:val="00F9164A"/>
    <w:rsid w:val="00F91AC5"/>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4863"/>
    <w:rsid w:val="00FC5F8D"/>
    <w:rsid w:val="00FD0561"/>
    <w:rsid w:val="00FD4F03"/>
    <w:rsid w:val="00FD66E9"/>
    <w:rsid w:val="00FD78C3"/>
    <w:rsid w:val="00FE167B"/>
    <w:rsid w:val="00FE2873"/>
    <w:rsid w:val="00FE4303"/>
    <w:rsid w:val="00FE4D4D"/>
    <w:rsid w:val="00FE6F6C"/>
    <w:rsid w:val="00FF35E8"/>
    <w:rsid w:val="00FF36BA"/>
    <w:rsid w:val="00FF6E37"/>
    <w:rsid w:val="00FF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paragraph" w:styleId="24">
    <w:name w:val="Body Text Indent 2"/>
    <w:basedOn w:val="a"/>
    <w:link w:val="25"/>
    <w:uiPriority w:val="99"/>
    <w:semiHidden/>
    <w:unhideWhenUsed/>
    <w:rsid w:val="0064431D"/>
    <w:pPr>
      <w:spacing w:after="120" w:line="480" w:lineRule="auto"/>
      <w:ind w:left="283"/>
    </w:pPr>
  </w:style>
  <w:style w:type="character" w:customStyle="1" w:styleId="25">
    <w:name w:val="Основной текст с отступом 2 Знак"/>
    <w:basedOn w:val="a1"/>
    <w:link w:val="24"/>
    <w:uiPriority w:val="99"/>
    <w:semiHidden/>
    <w:rsid w:val="0064431D"/>
    <w:rPr>
      <w:sz w:val="24"/>
      <w:szCs w:val="22"/>
      <w:lang w:eastAsia="en-US"/>
    </w:rPr>
  </w:style>
  <w:style w:type="table" w:customStyle="1" w:styleId="afd">
    <w:name w:val="Таблица_для_генпланов"/>
    <w:basedOn w:val="a2"/>
    <w:uiPriority w:val="99"/>
    <w:rsid w:val="0064431D"/>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sz w:val="24"/>
      </w:rPr>
      <w:tblPr/>
      <w:tcPr>
        <w:shd w:val="clear" w:color="auto" w:fill="B8CCE4"/>
      </w:tcPr>
    </w:tblStylePr>
    <w:tblStylePr w:type="firstCol">
      <w:rPr>
        <w:rFonts w:ascii="Times New Roman" w:hAnsi="Times New Roman"/>
        <w:sz w:val="24"/>
      </w:rPr>
      <w:tblPr/>
      <w:tcPr>
        <w:shd w:val="clear" w:color="auto" w:fill="DBE5F1"/>
      </w:tcPr>
    </w:tblStylePr>
  </w:style>
  <w:style w:type="paragraph" w:customStyle="1" w:styleId="afe">
    <w:name w:val="_Обычный текст_ГП_"/>
    <w:basedOn w:val="a"/>
    <w:link w:val="aff"/>
    <w:qFormat/>
    <w:rsid w:val="008E1A28"/>
    <w:pPr>
      <w:suppressAutoHyphens/>
      <w:spacing w:line="276" w:lineRule="auto"/>
      <w:ind w:firstLine="709"/>
      <w:contextualSpacing/>
    </w:pPr>
    <w:rPr>
      <w:rFonts w:eastAsia="Times New Roman"/>
      <w:kern w:val="1"/>
      <w:sz w:val="28"/>
      <w:szCs w:val="28"/>
      <w:lang w:eastAsia="hi-IN" w:bidi="hi-IN"/>
    </w:rPr>
  </w:style>
  <w:style w:type="character" w:customStyle="1" w:styleId="aff">
    <w:name w:val="_Обычный текст_ГП_ Знак"/>
    <w:link w:val="afe"/>
    <w:rsid w:val="008E1A28"/>
    <w:rPr>
      <w:rFonts w:eastAsia="Times New Roman"/>
      <w:kern w:val="1"/>
      <w:sz w:val="28"/>
      <w:szCs w:val="28"/>
      <w:lang w:eastAsia="hi-IN" w:bidi="hi-IN"/>
    </w:rPr>
  </w:style>
  <w:style w:type="paragraph" w:customStyle="1" w:styleId="-">
    <w:name w:val="Геоград-ТХ"/>
    <w:basedOn w:val="a"/>
    <w:link w:val="-0"/>
    <w:qFormat/>
    <w:rsid w:val="00D974A4"/>
    <w:pPr>
      <w:spacing w:before="120" w:after="120" w:line="276" w:lineRule="auto"/>
      <w:ind w:firstLine="851"/>
      <w:contextualSpacing/>
    </w:pPr>
    <w:rPr>
      <w:rFonts w:eastAsia="Times New Roman"/>
      <w:sz w:val="28"/>
    </w:rPr>
  </w:style>
  <w:style w:type="character" w:customStyle="1" w:styleId="-0">
    <w:name w:val="Геоград-ТХ Знак"/>
    <w:link w:val="-"/>
    <w:rsid w:val="00D974A4"/>
    <w:rPr>
      <w:rFonts w:eastAsia="Times New Roman"/>
      <w:sz w:val="28"/>
      <w:szCs w:val="22"/>
      <w:lang w:eastAsia="en-US"/>
    </w:rPr>
  </w:style>
  <w:style w:type="paragraph" w:customStyle="1" w:styleId="aff0">
    <w:name w:val="Нормальный (таблица)"/>
    <w:basedOn w:val="a"/>
    <w:next w:val="a"/>
    <w:uiPriority w:val="99"/>
    <w:rsid w:val="00D974A4"/>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1">
    <w:name w:val="Прижатый влево"/>
    <w:basedOn w:val="a"/>
    <w:next w:val="a"/>
    <w:uiPriority w:val="99"/>
    <w:rsid w:val="00D974A4"/>
    <w:pPr>
      <w:widowControl w:val="0"/>
      <w:autoSpaceDE w:val="0"/>
      <w:autoSpaceDN w:val="0"/>
      <w:adjustRightInd w:val="0"/>
      <w:spacing w:line="240" w:lineRule="auto"/>
      <w:ind w:firstLine="0"/>
      <w:jc w:val="left"/>
    </w:pPr>
    <w:rPr>
      <w:rFonts w:ascii="Arial" w:eastAsia="Times New Roman" w:hAnsi="Arial" w:cs="Arial"/>
      <w:szCs w:val="24"/>
      <w:lang w:eastAsia="ru-RU"/>
    </w:rPr>
  </w:style>
</w:styles>
</file>

<file path=word/webSettings.xml><?xml version="1.0" encoding="utf-8"?>
<w:webSettings xmlns:r="http://schemas.openxmlformats.org/officeDocument/2006/relationships" xmlns:w="http://schemas.openxmlformats.org/wordprocessingml/2006/main">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ferent.ru/1/211899?l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ferent.ru/1/107929?l2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983F-47B0-4716-9C14-8E14DA6D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56</Pages>
  <Words>21279</Words>
  <Characters>121295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ГОРЬКОВСКИЙ СЕЛЬСОВЕТ</vt:lpstr>
    </vt:vector>
  </TitlesOfParts>
  <Company>MultiDVD Team</Company>
  <LinksUpToDate>false</LinksUpToDate>
  <CharactersWithSpaces>142290</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ГОРЬКОВСКИЙ СЕЛЬСОВЕТ</dc:title>
  <dc:subject>Муниципального образования Горьковский сельсовет Новоорского района Оренбургской области</dc:subject>
  <dc:creator>ООО «ГЕОТРЕНД»     2014г.</dc:creator>
  <cp:keywords/>
  <dc:description/>
  <cp:lastModifiedBy>Администратор</cp:lastModifiedBy>
  <cp:revision>26</cp:revision>
  <cp:lastPrinted>2014-09-18T05:16:00Z</cp:lastPrinted>
  <dcterms:created xsi:type="dcterms:W3CDTF">2014-09-22T10:05:00Z</dcterms:created>
  <dcterms:modified xsi:type="dcterms:W3CDTF">2021-12-21T06:55:00Z</dcterms:modified>
</cp:coreProperties>
</file>