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B4" w:rsidRDefault="00B733B4" w:rsidP="00B733B4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B733B4" w:rsidRDefault="00B733B4" w:rsidP="00B733B4">
      <w:pPr>
        <w:tabs>
          <w:tab w:val="left" w:pos="7560"/>
        </w:tabs>
        <w:ind w:right="623"/>
        <w:jc w:val="center"/>
        <w:rPr>
          <w:b/>
          <w:bCs/>
          <w:sz w:val="32"/>
          <w:szCs w:val="32"/>
        </w:rPr>
      </w:pPr>
    </w:p>
    <w:p w:rsidR="00B733B4" w:rsidRPr="00954A1C" w:rsidRDefault="00B733B4" w:rsidP="00B733B4">
      <w:pPr>
        <w:tabs>
          <w:tab w:val="left" w:pos="7560"/>
        </w:tabs>
        <w:ind w:right="6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 </w:t>
      </w:r>
      <w:r w:rsidRPr="00954A1C">
        <w:rPr>
          <w:b/>
          <w:bCs/>
          <w:sz w:val="32"/>
          <w:szCs w:val="32"/>
        </w:rPr>
        <w:t xml:space="preserve">ДЕПУТАТОВ                </w:t>
      </w:r>
      <w:r>
        <w:rPr>
          <w:b/>
          <w:bCs/>
          <w:sz w:val="32"/>
          <w:szCs w:val="32"/>
        </w:rPr>
        <w:t xml:space="preserve">    </w:t>
      </w:r>
      <w:r w:rsidRPr="00954A1C">
        <w:rPr>
          <w:b/>
          <w:bCs/>
          <w:sz w:val="32"/>
          <w:szCs w:val="32"/>
        </w:rPr>
        <w:t xml:space="preserve">  </w:t>
      </w:r>
    </w:p>
    <w:p w:rsidR="00B733B4" w:rsidRPr="00954A1C" w:rsidRDefault="00B733B4" w:rsidP="00B733B4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МУНИЦИПАЛЬНОГО ОБРАЗОВАНИЯ</w:t>
      </w:r>
    </w:p>
    <w:p w:rsidR="00B733B4" w:rsidRPr="00954A1C" w:rsidRDefault="00B733B4" w:rsidP="00B733B4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ГОРЬКОВСКИЙ СЕЛЬСОВЕТ</w:t>
      </w:r>
    </w:p>
    <w:p w:rsidR="00B733B4" w:rsidRPr="00954A1C" w:rsidRDefault="00B733B4" w:rsidP="00B733B4">
      <w:pPr>
        <w:ind w:right="623"/>
        <w:jc w:val="center"/>
        <w:rPr>
          <w:b/>
          <w:bCs/>
          <w:sz w:val="32"/>
          <w:szCs w:val="32"/>
        </w:rPr>
      </w:pPr>
      <w:r w:rsidRPr="00954A1C">
        <w:rPr>
          <w:b/>
          <w:bCs/>
          <w:sz w:val="32"/>
          <w:szCs w:val="32"/>
        </w:rPr>
        <w:t>НОВООРСКОГО РАЙОНА</w:t>
      </w:r>
      <w:r>
        <w:rPr>
          <w:b/>
          <w:bCs/>
          <w:sz w:val="32"/>
          <w:szCs w:val="32"/>
        </w:rPr>
        <w:t xml:space="preserve"> </w:t>
      </w:r>
      <w:r w:rsidRPr="00954A1C">
        <w:rPr>
          <w:b/>
          <w:bCs/>
          <w:sz w:val="32"/>
          <w:szCs w:val="32"/>
        </w:rPr>
        <w:t>ОРЕНБУРГСКОЙ ОБЛАСТИ</w:t>
      </w:r>
    </w:p>
    <w:p w:rsidR="00B733B4" w:rsidRDefault="00B733B4" w:rsidP="00B733B4">
      <w:pPr>
        <w:ind w:right="623"/>
        <w:jc w:val="center"/>
        <w:rPr>
          <w:b/>
          <w:bCs/>
          <w:sz w:val="32"/>
          <w:szCs w:val="32"/>
        </w:rPr>
      </w:pPr>
    </w:p>
    <w:p w:rsidR="00B733B4" w:rsidRPr="00954A1C" w:rsidRDefault="00B733B4" w:rsidP="00B733B4">
      <w:pPr>
        <w:ind w:right="623"/>
        <w:jc w:val="center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ЧЕТВЕРТЫЙ</w:t>
      </w:r>
      <w:r>
        <w:rPr>
          <w:b/>
          <w:bCs/>
          <w:sz w:val="32"/>
          <w:szCs w:val="32"/>
        </w:rPr>
        <w:t xml:space="preserve"> СОЗЫВ</w:t>
      </w:r>
    </w:p>
    <w:p w:rsidR="00B733B4" w:rsidRPr="00954A1C" w:rsidRDefault="00B733B4" w:rsidP="00B733B4">
      <w:pPr>
        <w:ind w:right="623"/>
        <w:jc w:val="center"/>
        <w:rPr>
          <w:b/>
          <w:sz w:val="32"/>
          <w:szCs w:val="32"/>
        </w:rPr>
      </w:pPr>
    </w:p>
    <w:p w:rsidR="00B733B4" w:rsidRDefault="00B733B4" w:rsidP="00B733B4">
      <w:pPr>
        <w:jc w:val="center"/>
        <w:rPr>
          <w:b/>
          <w:sz w:val="32"/>
          <w:szCs w:val="32"/>
        </w:rPr>
      </w:pPr>
      <w:r w:rsidRPr="00954A1C">
        <w:rPr>
          <w:b/>
          <w:sz w:val="32"/>
          <w:szCs w:val="32"/>
        </w:rPr>
        <w:t>РЕШЕНИЕ</w:t>
      </w:r>
    </w:p>
    <w:p w:rsidR="00B733B4" w:rsidRDefault="00B733B4" w:rsidP="00B733B4">
      <w:pPr>
        <w:jc w:val="center"/>
        <w:rPr>
          <w:sz w:val="32"/>
          <w:szCs w:val="32"/>
        </w:rPr>
      </w:pPr>
      <w:r w:rsidRPr="008C7483">
        <w:rPr>
          <w:sz w:val="32"/>
          <w:szCs w:val="32"/>
        </w:rPr>
        <w:t xml:space="preserve">очередного </w:t>
      </w:r>
      <w:r>
        <w:rPr>
          <w:sz w:val="32"/>
          <w:szCs w:val="32"/>
        </w:rPr>
        <w:t xml:space="preserve">восьмого  </w:t>
      </w:r>
      <w:r w:rsidRPr="008C7483">
        <w:rPr>
          <w:sz w:val="32"/>
          <w:szCs w:val="32"/>
        </w:rPr>
        <w:t xml:space="preserve"> заседания Совета депутатов</w:t>
      </w:r>
    </w:p>
    <w:p w:rsidR="00B733B4" w:rsidRPr="00954A1C" w:rsidRDefault="00B733B4" w:rsidP="00B733B4">
      <w:pPr>
        <w:jc w:val="center"/>
        <w:rPr>
          <w:b/>
          <w:sz w:val="32"/>
          <w:szCs w:val="32"/>
        </w:rPr>
      </w:pPr>
    </w:p>
    <w:p w:rsidR="00B733B4" w:rsidRDefault="00B5580F" w:rsidP="00B733B4">
      <w:pPr>
        <w:ind w:right="6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17.03</w:t>
      </w:r>
      <w:r w:rsidR="00B733B4">
        <w:rPr>
          <w:b/>
          <w:sz w:val="32"/>
          <w:szCs w:val="32"/>
        </w:rPr>
        <w:t xml:space="preserve">.2021 </w:t>
      </w:r>
      <w:r w:rsidR="00B733B4" w:rsidRPr="00954A1C">
        <w:rPr>
          <w:b/>
          <w:sz w:val="32"/>
          <w:szCs w:val="32"/>
        </w:rPr>
        <w:t>го</w:t>
      </w:r>
      <w:r w:rsidR="00B733B4">
        <w:rPr>
          <w:b/>
          <w:sz w:val="32"/>
          <w:szCs w:val="32"/>
        </w:rPr>
        <w:t xml:space="preserve">да                                            № </w:t>
      </w:r>
      <w:r w:rsidR="0008050B">
        <w:rPr>
          <w:b/>
          <w:sz w:val="32"/>
          <w:szCs w:val="32"/>
        </w:rPr>
        <w:t>30</w:t>
      </w:r>
    </w:p>
    <w:p w:rsidR="00B733B4" w:rsidRDefault="00B733B4" w:rsidP="00B733B4">
      <w:pPr>
        <w:ind w:right="6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B733B4" w:rsidRDefault="00B733B4" w:rsidP="00B733B4">
      <w:pPr>
        <w:ind w:right="623"/>
        <w:jc w:val="center"/>
        <w:rPr>
          <w:b/>
          <w:sz w:val="28"/>
        </w:rPr>
      </w:pPr>
      <w:r w:rsidRPr="008C7483">
        <w:rPr>
          <w:sz w:val="32"/>
          <w:szCs w:val="32"/>
        </w:rPr>
        <w:t xml:space="preserve">Село </w:t>
      </w:r>
      <w:r>
        <w:rPr>
          <w:sz w:val="32"/>
          <w:szCs w:val="32"/>
        </w:rPr>
        <w:t xml:space="preserve"> </w:t>
      </w:r>
      <w:r w:rsidRPr="008C7483">
        <w:rPr>
          <w:sz w:val="32"/>
          <w:szCs w:val="32"/>
        </w:rPr>
        <w:t xml:space="preserve"> Горьковское</w:t>
      </w:r>
    </w:p>
    <w:p w:rsidR="00B733B4" w:rsidRDefault="00B733B4" w:rsidP="00B733B4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B733B4" w:rsidRPr="00B733B4" w:rsidRDefault="00B733B4" w:rsidP="00B733B4">
      <w:pPr>
        <w:pStyle w:val="2"/>
        <w:shd w:val="clear" w:color="auto" w:fill="auto"/>
        <w:spacing w:after="0" w:line="240" w:lineRule="auto"/>
        <w:ind w:right="140"/>
        <w:jc w:val="both"/>
        <w:rPr>
          <w:rFonts w:ascii="Times New Roman" w:hAnsi="Times New Roman" w:cs="Times New Roman"/>
          <w:color w:val="auto"/>
          <w:sz w:val="28"/>
        </w:rPr>
      </w:pPr>
      <w:r w:rsidRPr="00B733B4">
        <w:rPr>
          <w:rFonts w:ascii="Times New Roman" w:hAnsi="Times New Roman" w:cs="Times New Roman"/>
          <w:color w:val="auto"/>
          <w:sz w:val="28"/>
        </w:rPr>
        <w:t xml:space="preserve">Об утверждении Порядка внесения </w:t>
      </w:r>
      <w:r>
        <w:rPr>
          <w:rFonts w:ascii="Times New Roman" w:hAnsi="Times New Roman" w:cs="Times New Roman"/>
          <w:color w:val="auto"/>
          <w:sz w:val="28"/>
        </w:rPr>
        <w:t>и</w:t>
      </w:r>
      <w:r w:rsidRPr="00B733B4">
        <w:rPr>
          <w:rFonts w:ascii="Times New Roman" w:hAnsi="Times New Roman" w:cs="Times New Roman"/>
          <w:color w:val="auto"/>
          <w:sz w:val="28"/>
        </w:rPr>
        <w:t xml:space="preserve">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</w:t>
      </w:r>
      <w:r w:rsidR="00FD42D3">
        <w:rPr>
          <w:rFonts w:ascii="Times New Roman" w:hAnsi="Times New Roman" w:cs="Times New Roman"/>
          <w:color w:val="auto"/>
          <w:sz w:val="28"/>
        </w:rPr>
        <w:t xml:space="preserve">Горьковский </w:t>
      </w:r>
      <w:r w:rsidRPr="00B733B4">
        <w:rPr>
          <w:rFonts w:ascii="Times New Roman" w:hAnsi="Times New Roman" w:cs="Times New Roman"/>
          <w:color w:val="auto"/>
          <w:sz w:val="28"/>
        </w:rPr>
        <w:t xml:space="preserve"> сельсовет </w:t>
      </w:r>
      <w:proofErr w:type="spellStart"/>
      <w:r w:rsidRPr="00B733B4">
        <w:rPr>
          <w:rFonts w:ascii="Times New Roman" w:hAnsi="Times New Roman" w:cs="Times New Roman"/>
          <w:color w:val="auto"/>
          <w:sz w:val="28"/>
        </w:rPr>
        <w:t>Новоорского</w:t>
      </w:r>
      <w:proofErr w:type="spellEnd"/>
      <w:r w:rsidRPr="00B733B4">
        <w:rPr>
          <w:rFonts w:ascii="Times New Roman" w:hAnsi="Times New Roman" w:cs="Times New Roman"/>
          <w:color w:val="auto"/>
          <w:sz w:val="28"/>
        </w:rPr>
        <w:t xml:space="preserve"> района </w:t>
      </w:r>
      <w:bookmarkStart w:id="0" w:name="_GoBack"/>
      <w:bookmarkEnd w:id="0"/>
      <w:r w:rsidRPr="00B733B4">
        <w:rPr>
          <w:rFonts w:ascii="Times New Roman" w:hAnsi="Times New Roman" w:cs="Times New Roman"/>
          <w:color w:val="auto"/>
          <w:sz w:val="28"/>
        </w:rPr>
        <w:t xml:space="preserve">Оренбургской области </w:t>
      </w:r>
    </w:p>
    <w:p w:rsidR="00B733B4" w:rsidRDefault="00B733B4" w:rsidP="00B733B4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B733B4" w:rsidRPr="001A1984" w:rsidRDefault="00B733B4" w:rsidP="00FD42D3">
      <w:pPr>
        <w:ind w:firstLine="708"/>
        <w:jc w:val="both"/>
        <w:rPr>
          <w:sz w:val="28"/>
          <w:szCs w:val="28"/>
        </w:rPr>
      </w:pPr>
      <w:r w:rsidRPr="001A1984">
        <w:rPr>
          <w:sz w:val="28"/>
        </w:rPr>
        <w:t xml:space="preserve">В соответствии </w:t>
      </w:r>
      <w:r w:rsidRPr="001A1984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26, статьей 56</w:t>
      </w:r>
      <w:r w:rsidRPr="001A1984">
        <w:rPr>
          <w:sz w:val="28"/>
          <w:szCs w:val="28"/>
        </w:rPr>
        <w:t xml:space="preserve">  Федерального закона  </w:t>
      </w:r>
      <w:proofErr w:type="gramStart"/>
      <w:r w:rsidRPr="001A1984">
        <w:rPr>
          <w:sz w:val="28"/>
          <w:szCs w:val="28"/>
        </w:rPr>
        <w:t>от</w:t>
      </w:r>
      <w:proofErr w:type="gramEnd"/>
      <w:r w:rsidRPr="001A1984">
        <w:rPr>
          <w:sz w:val="28"/>
          <w:szCs w:val="28"/>
        </w:rPr>
        <w:t xml:space="preserve"> 06.10.2003 №131-ФЗ «Об общих принципах организации местного самоупра</w:t>
      </w:r>
      <w:r w:rsidR="00FD42D3">
        <w:rPr>
          <w:sz w:val="28"/>
          <w:szCs w:val="28"/>
        </w:rPr>
        <w:t>вления в Российской Федерации»</w:t>
      </w:r>
      <w:proofErr w:type="gramStart"/>
      <w:r w:rsidR="00FD42D3">
        <w:rPr>
          <w:sz w:val="28"/>
          <w:szCs w:val="28"/>
        </w:rPr>
        <w:t>,с</w:t>
      </w:r>
      <w:proofErr w:type="gramEnd"/>
      <w:r w:rsidR="00FD42D3">
        <w:rPr>
          <w:sz w:val="28"/>
          <w:szCs w:val="28"/>
        </w:rPr>
        <w:t xml:space="preserve"> Уставом</w:t>
      </w:r>
      <w:r w:rsidRPr="001A198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Оренбургской области, Совет депутатов муниципального образования </w:t>
      </w:r>
      <w:r>
        <w:rPr>
          <w:sz w:val="28"/>
          <w:szCs w:val="28"/>
        </w:rPr>
        <w:t xml:space="preserve">Горьковский сельсовет </w:t>
      </w:r>
      <w:proofErr w:type="spellStart"/>
      <w:r w:rsidRPr="001A1984">
        <w:rPr>
          <w:sz w:val="28"/>
          <w:szCs w:val="28"/>
        </w:rPr>
        <w:t>Новоорск</w:t>
      </w:r>
      <w:r>
        <w:rPr>
          <w:sz w:val="28"/>
          <w:szCs w:val="28"/>
        </w:rPr>
        <w:t>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proofErr w:type="spellStart"/>
      <w:r w:rsidRPr="001A1984">
        <w:rPr>
          <w:sz w:val="28"/>
          <w:szCs w:val="28"/>
        </w:rPr>
        <w:t>р</w:t>
      </w:r>
      <w:proofErr w:type="spellEnd"/>
      <w:r w:rsidRPr="001A1984">
        <w:rPr>
          <w:sz w:val="28"/>
          <w:szCs w:val="28"/>
        </w:rPr>
        <w:t xml:space="preserve"> е </w:t>
      </w:r>
      <w:proofErr w:type="spellStart"/>
      <w:r w:rsidRPr="001A1984">
        <w:rPr>
          <w:sz w:val="28"/>
          <w:szCs w:val="28"/>
        </w:rPr>
        <w:t>ш</w:t>
      </w:r>
      <w:proofErr w:type="spellEnd"/>
      <w:r w:rsidRPr="001A1984">
        <w:rPr>
          <w:sz w:val="28"/>
          <w:szCs w:val="28"/>
        </w:rPr>
        <w:t xml:space="preserve"> и л :</w:t>
      </w:r>
    </w:p>
    <w:p w:rsidR="00B733B4" w:rsidRPr="001A1984" w:rsidRDefault="00B733B4" w:rsidP="00B733B4">
      <w:pPr>
        <w:jc w:val="both"/>
        <w:rPr>
          <w:sz w:val="28"/>
          <w:szCs w:val="28"/>
        </w:rPr>
      </w:pPr>
      <w:r w:rsidRPr="001A198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Порядок внесения </w:t>
      </w:r>
      <w:r w:rsidRPr="00FB3292">
        <w:rPr>
          <w:sz w:val="28"/>
          <w:szCs w:val="28"/>
        </w:rPr>
        <w:t xml:space="preserve">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</w:t>
      </w:r>
      <w:r>
        <w:rPr>
          <w:sz w:val="28"/>
          <w:szCs w:val="28"/>
        </w:rPr>
        <w:t xml:space="preserve">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 w:rsidRPr="00FB3292">
        <w:rPr>
          <w:sz w:val="28"/>
          <w:szCs w:val="28"/>
        </w:rPr>
        <w:t xml:space="preserve">Оренбургской области </w:t>
      </w:r>
      <w:r w:rsidRPr="001A1984">
        <w:rPr>
          <w:sz w:val="28"/>
          <w:szCs w:val="28"/>
        </w:rPr>
        <w:t xml:space="preserve">согласно приложению. </w:t>
      </w:r>
    </w:p>
    <w:p w:rsidR="00B733B4" w:rsidRPr="00FB3292" w:rsidRDefault="00B733B4" w:rsidP="00B733B4">
      <w:pPr>
        <w:jc w:val="both"/>
        <w:rPr>
          <w:sz w:val="28"/>
          <w:szCs w:val="28"/>
        </w:rPr>
      </w:pPr>
      <w:r w:rsidRPr="001A1984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FB3292">
        <w:rPr>
          <w:sz w:val="28"/>
          <w:szCs w:val="28"/>
        </w:rPr>
        <w:t xml:space="preserve">Настоящее Решение вступает в силу после </w:t>
      </w:r>
      <w:r w:rsidR="0008050B">
        <w:rPr>
          <w:sz w:val="28"/>
          <w:szCs w:val="28"/>
        </w:rPr>
        <w:t>вступления в силу  изменений №9 в Устав муниципального образования  и подлежит опубликованию и размещению на сайте администрации муниципального образования.</w:t>
      </w:r>
    </w:p>
    <w:p w:rsidR="00B733B4" w:rsidRPr="001A1984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292">
        <w:rPr>
          <w:sz w:val="28"/>
          <w:szCs w:val="28"/>
        </w:rPr>
        <w:t xml:space="preserve">. </w:t>
      </w:r>
      <w:proofErr w:type="gramStart"/>
      <w:r w:rsidRPr="00FB3292">
        <w:rPr>
          <w:sz w:val="28"/>
          <w:szCs w:val="28"/>
        </w:rPr>
        <w:t>Контроль за</w:t>
      </w:r>
      <w:proofErr w:type="gramEnd"/>
      <w:r w:rsidRPr="00FB3292">
        <w:rPr>
          <w:sz w:val="28"/>
          <w:szCs w:val="28"/>
        </w:rPr>
        <w:t xml:space="preserve"> исполнением данного решения возложить на постоянную комиссию по бю</w:t>
      </w:r>
      <w:r>
        <w:rPr>
          <w:sz w:val="28"/>
          <w:szCs w:val="28"/>
        </w:rPr>
        <w:t>джету, правопорядку и муниципальной службе. Мандатная комиссия.</w:t>
      </w:r>
    </w:p>
    <w:p w:rsidR="00B733B4" w:rsidRPr="00B34BC1" w:rsidRDefault="00B733B4" w:rsidP="00B733B4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>Глава муниципального образования           Председатель Совета депутатов</w:t>
      </w:r>
    </w:p>
    <w:p w:rsidR="00B733B4" w:rsidRPr="00B34BC1" w:rsidRDefault="00B733B4" w:rsidP="00B733B4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 муниципального образования </w:t>
      </w:r>
    </w:p>
    <w:p w:rsidR="00B733B4" w:rsidRPr="00B34BC1" w:rsidRDefault="00B733B4" w:rsidP="00B733B4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                                 Горьковский сельсовет</w:t>
      </w:r>
    </w:p>
    <w:p w:rsidR="00B733B4" w:rsidRPr="00B34BC1" w:rsidRDefault="00B733B4" w:rsidP="00B733B4">
      <w:pPr>
        <w:spacing w:line="240" w:lineRule="atLeast"/>
        <w:jc w:val="both"/>
        <w:rPr>
          <w:sz w:val="28"/>
          <w:szCs w:val="28"/>
        </w:rPr>
      </w:pPr>
    </w:p>
    <w:p w:rsidR="00B733B4" w:rsidRPr="00B34BC1" w:rsidRDefault="00B733B4" w:rsidP="00B733B4">
      <w:r w:rsidRPr="00B34BC1">
        <w:rPr>
          <w:sz w:val="28"/>
          <w:szCs w:val="28"/>
        </w:rPr>
        <w:t xml:space="preserve"> _________________А.В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 ______________А.Д. Сидоренко</w:t>
      </w:r>
    </w:p>
    <w:p w:rsidR="00B733B4" w:rsidRPr="001A1984" w:rsidRDefault="00B733B4" w:rsidP="00B733B4">
      <w:pPr>
        <w:pStyle w:val="1"/>
        <w:shd w:val="clear" w:color="auto" w:fill="auto"/>
        <w:tabs>
          <w:tab w:val="left" w:leader="underscore" w:pos="8290"/>
        </w:tabs>
        <w:spacing w:before="0" w:line="240" w:lineRule="auto"/>
        <w:rPr>
          <w:rFonts w:ascii="Times New Roman" w:hAnsi="Times New Roman" w:cs="Times New Roman"/>
          <w:color w:val="auto"/>
          <w:sz w:val="28"/>
        </w:rPr>
      </w:pPr>
    </w:p>
    <w:p w:rsidR="00B733B4" w:rsidRPr="001A1984" w:rsidRDefault="00B733B4" w:rsidP="00B733B4"/>
    <w:p w:rsidR="00B733B4" w:rsidRPr="001A1984" w:rsidRDefault="00B733B4" w:rsidP="00B733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733B4" w:rsidRPr="00937ED9" w:rsidRDefault="00B733B4" w:rsidP="00B733B4">
      <w:pPr>
        <w:jc w:val="right"/>
        <w:rPr>
          <w:sz w:val="28"/>
          <w:szCs w:val="28"/>
        </w:rPr>
      </w:pPr>
      <w:r w:rsidRPr="00937ED9">
        <w:rPr>
          <w:sz w:val="28"/>
          <w:szCs w:val="28"/>
        </w:rPr>
        <w:t>к решению Совета депутатов</w:t>
      </w:r>
    </w:p>
    <w:p w:rsidR="00B733B4" w:rsidRPr="00937ED9" w:rsidRDefault="00B733B4" w:rsidP="00B733B4">
      <w:pPr>
        <w:jc w:val="right"/>
        <w:rPr>
          <w:sz w:val="28"/>
          <w:szCs w:val="28"/>
        </w:rPr>
      </w:pPr>
      <w:r w:rsidRPr="00937ED9">
        <w:rPr>
          <w:sz w:val="28"/>
          <w:szCs w:val="28"/>
        </w:rPr>
        <w:t>муниципального образования</w:t>
      </w:r>
    </w:p>
    <w:p w:rsidR="00B733B4" w:rsidRDefault="00B733B4" w:rsidP="00B73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Горьковский сельсовет  </w:t>
      </w:r>
    </w:p>
    <w:p w:rsidR="00B733B4" w:rsidRPr="00937ED9" w:rsidRDefault="00B733B4" w:rsidP="00B733B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 w:rsidRPr="00937ED9">
        <w:rPr>
          <w:sz w:val="28"/>
          <w:szCs w:val="28"/>
        </w:rPr>
        <w:t>Оренбургской области</w:t>
      </w:r>
    </w:p>
    <w:p w:rsidR="00B733B4" w:rsidRPr="00937ED9" w:rsidRDefault="0008050B" w:rsidP="00B733B4">
      <w:pPr>
        <w:jc w:val="right"/>
        <w:rPr>
          <w:sz w:val="28"/>
          <w:szCs w:val="28"/>
        </w:rPr>
      </w:pPr>
      <w:r>
        <w:rPr>
          <w:sz w:val="28"/>
          <w:szCs w:val="28"/>
        </w:rPr>
        <w:t>17.03.</w:t>
      </w:r>
      <w:r w:rsidR="00B733B4" w:rsidRPr="00937ED9">
        <w:rPr>
          <w:sz w:val="28"/>
          <w:szCs w:val="28"/>
        </w:rPr>
        <w:t>202</w:t>
      </w:r>
      <w:r w:rsidR="00B733B4">
        <w:rPr>
          <w:sz w:val="28"/>
          <w:szCs w:val="28"/>
        </w:rPr>
        <w:t>1</w:t>
      </w:r>
      <w:r w:rsidR="00B733B4" w:rsidRPr="00937ED9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B733B4" w:rsidRPr="00937ED9" w:rsidRDefault="00B733B4" w:rsidP="00B733B4">
      <w:pPr>
        <w:rPr>
          <w:sz w:val="28"/>
          <w:szCs w:val="28"/>
        </w:rPr>
      </w:pPr>
    </w:p>
    <w:p w:rsidR="00B733B4" w:rsidRPr="00937ED9" w:rsidRDefault="00B733B4" w:rsidP="00B733B4">
      <w:pPr>
        <w:jc w:val="center"/>
        <w:rPr>
          <w:sz w:val="28"/>
          <w:szCs w:val="28"/>
        </w:rPr>
      </w:pPr>
    </w:p>
    <w:p w:rsidR="00B733B4" w:rsidRPr="00937ED9" w:rsidRDefault="00B733B4" w:rsidP="00B733B4">
      <w:pPr>
        <w:jc w:val="center"/>
        <w:rPr>
          <w:sz w:val="28"/>
          <w:szCs w:val="28"/>
        </w:rPr>
      </w:pPr>
      <w:r w:rsidRPr="00937ED9">
        <w:rPr>
          <w:sz w:val="28"/>
          <w:szCs w:val="28"/>
        </w:rPr>
        <w:t>ПОРЯДОК</w:t>
      </w:r>
    </w:p>
    <w:p w:rsidR="00B733B4" w:rsidRDefault="00B733B4" w:rsidP="00B733B4">
      <w:pPr>
        <w:jc w:val="center"/>
        <w:rPr>
          <w:sz w:val="28"/>
          <w:szCs w:val="28"/>
        </w:rPr>
      </w:pPr>
      <w:r w:rsidRPr="00937ED9">
        <w:rPr>
          <w:sz w:val="28"/>
          <w:szCs w:val="28"/>
        </w:rPr>
        <w:t xml:space="preserve">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</w:t>
      </w:r>
      <w:r>
        <w:rPr>
          <w:sz w:val="28"/>
          <w:szCs w:val="28"/>
        </w:rPr>
        <w:t xml:space="preserve">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 w:rsidRPr="00937ED9">
        <w:rPr>
          <w:sz w:val="28"/>
          <w:szCs w:val="28"/>
        </w:rPr>
        <w:t>Оренбургской области</w:t>
      </w:r>
    </w:p>
    <w:p w:rsidR="00B733B4" w:rsidRPr="00937ED9" w:rsidRDefault="00B733B4" w:rsidP="00B733B4">
      <w:pPr>
        <w:jc w:val="center"/>
        <w:rPr>
          <w:sz w:val="28"/>
          <w:szCs w:val="28"/>
        </w:rPr>
      </w:pPr>
    </w:p>
    <w:p w:rsidR="00B733B4" w:rsidRDefault="00B733B4" w:rsidP="00B733B4">
      <w:pPr>
        <w:rPr>
          <w:sz w:val="28"/>
          <w:szCs w:val="28"/>
        </w:rPr>
      </w:pPr>
      <w:r w:rsidRPr="00937ED9">
        <w:rPr>
          <w:sz w:val="28"/>
          <w:szCs w:val="28"/>
        </w:rPr>
        <w:t xml:space="preserve">                                                   1.Общие положения</w:t>
      </w:r>
    </w:p>
    <w:p w:rsidR="00B733B4" w:rsidRPr="00937ED9" w:rsidRDefault="00B733B4" w:rsidP="00B733B4">
      <w:pPr>
        <w:rPr>
          <w:sz w:val="28"/>
          <w:szCs w:val="28"/>
        </w:rPr>
      </w:pPr>
    </w:p>
    <w:p w:rsidR="00B733B4" w:rsidRPr="00937ED9" w:rsidRDefault="00B733B4" w:rsidP="00B733B4">
      <w:pPr>
        <w:ind w:firstLine="708"/>
        <w:jc w:val="both"/>
        <w:rPr>
          <w:sz w:val="28"/>
          <w:szCs w:val="28"/>
        </w:rPr>
      </w:pPr>
      <w:r w:rsidRPr="00937ED9">
        <w:rPr>
          <w:sz w:val="28"/>
          <w:szCs w:val="28"/>
        </w:rPr>
        <w:t>1.1. Настоящий порядок устанавливает процедуру определения т</w:t>
      </w:r>
      <w:r>
        <w:rPr>
          <w:sz w:val="28"/>
          <w:szCs w:val="28"/>
        </w:rPr>
        <w:t>ерритории или части территории м</w:t>
      </w:r>
      <w:r w:rsidRPr="00937ED9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="00FD42D3"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</w:t>
      </w:r>
      <w:r w:rsidRPr="00937ED9">
        <w:rPr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B733B4" w:rsidRPr="00937ED9" w:rsidRDefault="00B733B4" w:rsidP="00B733B4">
      <w:pPr>
        <w:ind w:firstLine="708"/>
        <w:jc w:val="both"/>
        <w:rPr>
          <w:sz w:val="28"/>
          <w:szCs w:val="28"/>
        </w:rPr>
      </w:pPr>
      <w:r w:rsidRPr="00937ED9">
        <w:rPr>
          <w:sz w:val="28"/>
          <w:szCs w:val="28"/>
        </w:rPr>
        <w:t>1.2. Для целей настоящего Порядка инициативный проект - проект, внесенный в администрацию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</w:t>
      </w:r>
      <w:r w:rsidR="00FD42D3"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937ED9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</w:t>
      </w:r>
      <w:r>
        <w:rPr>
          <w:sz w:val="28"/>
          <w:szCs w:val="28"/>
        </w:rPr>
        <w:t xml:space="preserve">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</w:t>
      </w:r>
      <w:r w:rsidRPr="00937ED9"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937ED9">
        <w:rPr>
          <w:sz w:val="28"/>
          <w:szCs w:val="28"/>
        </w:rPr>
        <w:t>решения</w:t>
      </w:r>
      <w:proofErr w:type="gramEnd"/>
      <w:r w:rsidRPr="00937ED9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B733B4" w:rsidRPr="00937ED9" w:rsidRDefault="00B733B4" w:rsidP="00B733B4">
      <w:pPr>
        <w:ind w:firstLine="708"/>
        <w:jc w:val="both"/>
        <w:rPr>
          <w:sz w:val="28"/>
          <w:szCs w:val="28"/>
        </w:rPr>
      </w:pPr>
      <w:r w:rsidRPr="00937ED9">
        <w:rPr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>
        <w:rPr>
          <w:sz w:val="28"/>
          <w:szCs w:val="28"/>
        </w:rPr>
        <w:t xml:space="preserve"> в соответствии с Положением о порядке выдвижения, внесения, обсуждения, рассмотрения инициативных проектов, а также проведения их конкурсного отбора</w:t>
      </w:r>
      <w:r w:rsidRPr="00937ED9">
        <w:rPr>
          <w:sz w:val="28"/>
          <w:szCs w:val="28"/>
        </w:rPr>
        <w:t xml:space="preserve">.  </w:t>
      </w:r>
    </w:p>
    <w:p w:rsidR="00B733B4" w:rsidRPr="00937ED9" w:rsidRDefault="00B733B4" w:rsidP="00B733B4">
      <w:pPr>
        <w:ind w:firstLine="708"/>
        <w:jc w:val="both"/>
        <w:rPr>
          <w:sz w:val="28"/>
          <w:szCs w:val="28"/>
        </w:rPr>
      </w:pPr>
      <w:r w:rsidRPr="00937ED9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 xml:space="preserve">1) инициативная группа численностью </w:t>
      </w:r>
      <w:r w:rsidRPr="0008050B">
        <w:rPr>
          <w:sz w:val="28"/>
          <w:szCs w:val="28"/>
        </w:rPr>
        <w:t>не менее десяти граждан</w:t>
      </w:r>
      <w:r w:rsidRPr="00937ED9">
        <w:rPr>
          <w:sz w:val="28"/>
          <w:szCs w:val="28"/>
        </w:rPr>
        <w:t>, достигших шестнадцатилетнего возраста и проживающих на территории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937ED9">
        <w:rPr>
          <w:sz w:val="28"/>
          <w:szCs w:val="28"/>
        </w:rPr>
        <w:t xml:space="preserve">; 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>3) товарищества собственников жилья.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733B4" w:rsidRPr="0008050B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</w:r>
      <w:r w:rsidRPr="0008050B"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B733B4" w:rsidRPr="0008050B" w:rsidRDefault="00B733B4" w:rsidP="00B733B4">
      <w:pPr>
        <w:jc w:val="both"/>
        <w:rPr>
          <w:sz w:val="28"/>
          <w:szCs w:val="28"/>
        </w:rPr>
      </w:pPr>
      <w:r w:rsidRPr="0008050B">
        <w:rPr>
          <w:sz w:val="28"/>
          <w:szCs w:val="28"/>
        </w:rPr>
        <w:tab/>
        <w:t>2) группы жилых домов;</w:t>
      </w:r>
    </w:p>
    <w:p w:rsidR="00B733B4" w:rsidRPr="0008050B" w:rsidRDefault="00B733B4" w:rsidP="00B733B4">
      <w:pPr>
        <w:jc w:val="both"/>
        <w:rPr>
          <w:sz w:val="28"/>
          <w:szCs w:val="28"/>
        </w:rPr>
      </w:pPr>
      <w:r w:rsidRPr="0008050B">
        <w:rPr>
          <w:sz w:val="28"/>
          <w:szCs w:val="28"/>
        </w:rPr>
        <w:tab/>
        <w:t>3) жилого микрорайона;</w:t>
      </w:r>
    </w:p>
    <w:p w:rsidR="00B733B4" w:rsidRPr="0008050B" w:rsidRDefault="00B733B4" w:rsidP="00B733B4">
      <w:pPr>
        <w:jc w:val="both"/>
        <w:rPr>
          <w:sz w:val="28"/>
          <w:szCs w:val="28"/>
        </w:rPr>
      </w:pPr>
      <w:r w:rsidRPr="0008050B">
        <w:rPr>
          <w:sz w:val="28"/>
          <w:szCs w:val="28"/>
        </w:rPr>
        <w:tab/>
        <w:t>4) сельского населенного пункта, не являющегося поселением;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08050B">
        <w:rPr>
          <w:sz w:val="28"/>
          <w:szCs w:val="28"/>
        </w:rPr>
        <w:tab/>
        <w:t>5) иных территорий проживания граждан.</w:t>
      </w:r>
    </w:p>
    <w:p w:rsidR="00B733B4" w:rsidRDefault="00B733B4" w:rsidP="00B733B4">
      <w:pPr>
        <w:ind w:firstLine="708"/>
        <w:jc w:val="center"/>
        <w:rPr>
          <w:sz w:val="28"/>
          <w:szCs w:val="28"/>
        </w:rPr>
      </w:pPr>
      <w:r w:rsidRPr="00937ED9">
        <w:rPr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B733B4" w:rsidRPr="00937ED9" w:rsidRDefault="00B733B4" w:rsidP="00B733B4">
      <w:pPr>
        <w:ind w:firstLine="708"/>
        <w:jc w:val="center"/>
        <w:rPr>
          <w:sz w:val="28"/>
          <w:szCs w:val="28"/>
        </w:rPr>
      </w:pP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 с описанием ее границ.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937ED9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937ED9">
        <w:rPr>
          <w:sz w:val="28"/>
          <w:szCs w:val="28"/>
        </w:rPr>
        <w:t xml:space="preserve"> инициаторами проекта.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>В случае</w:t>
      </w:r>
      <w:proofErr w:type="gramStart"/>
      <w:r w:rsidRPr="00937ED9">
        <w:rPr>
          <w:sz w:val="28"/>
          <w:szCs w:val="28"/>
        </w:rPr>
        <w:t>,</w:t>
      </w:r>
      <w:proofErr w:type="gramEnd"/>
      <w:r w:rsidRPr="00937ED9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>2.3. К заявлению инициатор проекта прилагает следующие документы: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1) краткое описание инициативного проекта;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2.4. Администрация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="00FD42D3">
        <w:rPr>
          <w:sz w:val="28"/>
          <w:szCs w:val="28"/>
        </w:rPr>
        <w:t xml:space="preserve"> </w:t>
      </w:r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937ED9">
        <w:rPr>
          <w:sz w:val="28"/>
          <w:szCs w:val="28"/>
        </w:rPr>
        <w:t xml:space="preserve"> в течение 15 календарный дней со дня поступления заявления принимает решение: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 xml:space="preserve">2.7. При установлении случаев, указанных в части 2.5. настоящего Порядка, </w:t>
      </w:r>
      <w:r>
        <w:rPr>
          <w:sz w:val="28"/>
          <w:szCs w:val="28"/>
        </w:rPr>
        <w:t>а</w:t>
      </w:r>
      <w:r w:rsidRPr="00937ED9">
        <w:rPr>
          <w:sz w:val="28"/>
          <w:szCs w:val="28"/>
        </w:rPr>
        <w:t>дминистрация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937ED9">
        <w:rPr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B733B4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</w:t>
      </w:r>
      <w:r>
        <w:rPr>
          <w:sz w:val="28"/>
          <w:szCs w:val="28"/>
        </w:rPr>
        <w:t xml:space="preserve">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</w:t>
      </w:r>
      <w:r w:rsidRPr="00937ED9">
        <w:rPr>
          <w:sz w:val="28"/>
          <w:szCs w:val="28"/>
        </w:rPr>
        <w:t>соответствующего решения.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</w:p>
    <w:p w:rsidR="00B733B4" w:rsidRDefault="00B733B4" w:rsidP="00B733B4">
      <w:pPr>
        <w:jc w:val="center"/>
        <w:rPr>
          <w:sz w:val="28"/>
          <w:szCs w:val="28"/>
        </w:rPr>
      </w:pPr>
      <w:r>
        <w:rPr>
          <w:sz w:val="28"/>
          <w:szCs w:val="28"/>
        </w:rPr>
        <w:t>3.Источники финансового обеспечения реализации инициативных проектов</w:t>
      </w:r>
    </w:p>
    <w:p w:rsidR="00B733B4" w:rsidRDefault="00B733B4" w:rsidP="00B733B4">
      <w:pPr>
        <w:jc w:val="center"/>
        <w:rPr>
          <w:sz w:val="28"/>
          <w:szCs w:val="28"/>
        </w:rPr>
      </w:pPr>
    </w:p>
    <w:p w:rsidR="00B733B4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06F52">
        <w:t xml:space="preserve"> </w:t>
      </w:r>
      <w:r w:rsidRPr="00306F52">
        <w:rPr>
          <w:sz w:val="28"/>
          <w:szCs w:val="28"/>
        </w:rPr>
        <w:t xml:space="preserve">Источником финансового обеспечения реализации инициативных проектов,  являются предусмотренные решением бюджете </w:t>
      </w:r>
      <w:r>
        <w:rPr>
          <w:sz w:val="28"/>
          <w:szCs w:val="28"/>
        </w:rPr>
        <w:t xml:space="preserve">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</w:t>
      </w:r>
      <w:r w:rsidRPr="00306F52">
        <w:rPr>
          <w:sz w:val="28"/>
          <w:szCs w:val="28"/>
        </w:rPr>
        <w:t xml:space="preserve">бюджетные ассигнования на реализацию инициативных проектов, </w:t>
      </w:r>
      <w:proofErr w:type="gramStart"/>
      <w:r w:rsidRPr="00306F52">
        <w:rPr>
          <w:sz w:val="28"/>
          <w:szCs w:val="28"/>
        </w:rPr>
        <w:t>формируемые</w:t>
      </w:r>
      <w:proofErr w:type="gramEnd"/>
      <w:r w:rsidRPr="00306F52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>
        <w:rPr>
          <w:sz w:val="28"/>
          <w:szCs w:val="28"/>
        </w:rPr>
        <w:t>Оренбургской области</w:t>
      </w:r>
      <w:r w:rsidRPr="00306F52">
        <w:rPr>
          <w:sz w:val="28"/>
          <w:szCs w:val="28"/>
        </w:rPr>
        <w:t>, предоставленных в целях финансового обеспечения соответствующих расходных обязательств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306F52">
        <w:rPr>
          <w:sz w:val="28"/>
          <w:szCs w:val="28"/>
        </w:rPr>
        <w:t>.</w:t>
      </w:r>
    </w:p>
    <w:p w:rsidR="00B733B4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Pr="00306F52">
        <w:rPr>
          <w:sz w:val="28"/>
          <w:szCs w:val="28"/>
        </w:rPr>
        <w:t xml:space="preserve"> П</w:t>
      </w:r>
      <w:proofErr w:type="gramEnd"/>
      <w:r w:rsidRPr="00306F52">
        <w:rPr>
          <w:sz w:val="28"/>
          <w:szCs w:val="28"/>
        </w:rPr>
        <w:t>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733B4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Pr="00D84C1B">
        <w:rPr>
          <w:sz w:val="28"/>
          <w:szCs w:val="28"/>
        </w:rPr>
        <w:t xml:space="preserve"> В</w:t>
      </w:r>
      <w:proofErr w:type="gramEnd"/>
      <w:r w:rsidRPr="00D84C1B">
        <w:rPr>
          <w:sz w:val="28"/>
          <w:szCs w:val="28"/>
        </w:rPr>
        <w:t xml:space="preserve">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</w:t>
      </w:r>
      <w:r>
        <w:rPr>
          <w:sz w:val="28"/>
          <w:szCs w:val="28"/>
        </w:rPr>
        <w:t xml:space="preserve"> 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Pr="00D84C1B">
        <w:rPr>
          <w:sz w:val="28"/>
          <w:szCs w:val="28"/>
        </w:rPr>
        <w:t xml:space="preserve">. 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4167A">
        <w:rPr>
          <w:sz w:val="28"/>
          <w:szCs w:val="28"/>
        </w:rPr>
        <w:t>Администрацией муниципального образования</w:t>
      </w:r>
      <w:r w:rsidR="00FD42D3">
        <w:rPr>
          <w:sz w:val="28"/>
          <w:szCs w:val="28"/>
        </w:rPr>
        <w:t xml:space="preserve"> Горьковский сельсовет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54167A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4167A">
        <w:rPr>
          <w:sz w:val="28"/>
          <w:szCs w:val="28"/>
        </w:rPr>
        <w:t xml:space="preserve"> Не допускается выделение финансовых средств из местного бюджета </w:t>
      </w:r>
      <w:proofErr w:type="gramStart"/>
      <w:r w:rsidRPr="0054167A">
        <w:rPr>
          <w:sz w:val="28"/>
          <w:szCs w:val="28"/>
        </w:rPr>
        <w:t>на</w:t>
      </w:r>
      <w:proofErr w:type="gramEnd"/>
      <w:r w:rsidRPr="0054167A">
        <w:rPr>
          <w:sz w:val="28"/>
          <w:szCs w:val="28"/>
        </w:rPr>
        <w:t>: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>1)  объекты частной собственности;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 xml:space="preserve">24. Уровень </w:t>
      </w:r>
      <w:proofErr w:type="spellStart"/>
      <w:r w:rsidRPr="0054167A">
        <w:rPr>
          <w:sz w:val="28"/>
          <w:szCs w:val="28"/>
        </w:rPr>
        <w:t>софинансирования</w:t>
      </w:r>
      <w:proofErr w:type="spellEnd"/>
      <w:r w:rsidRPr="0054167A">
        <w:rPr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 w:rsidRPr="0054167A">
        <w:rPr>
          <w:sz w:val="28"/>
          <w:szCs w:val="28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4167A">
        <w:rPr>
          <w:sz w:val="28"/>
          <w:szCs w:val="28"/>
        </w:rPr>
        <w:t xml:space="preserve"> Документальным подтверждением </w:t>
      </w:r>
      <w:proofErr w:type="spellStart"/>
      <w:r w:rsidRPr="0054167A">
        <w:rPr>
          <w:sz w:val="28"/>
          <w:szCs w:val="28"/>
        </w:rPr>
        <w:t>софинансирования</w:t>
      </w:r>
      <w:proofErr w:type="spellEnd"/>
      <w:r w:rsidRPr="0054167A">
        <w:rPr>
          <w:sz w:val="28"/>
          <w:szCs w:val="28"/>
        </w:rPr>
        <w:t xml:space="preserve"> инициативного проекта жителями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54167A">
        <w:rPr>
          <w:sz w:val="28"/>
          <w:szCs w:val="28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4167A">
        <w:rPr>
          <w:sz w:val="28"/>
          <w:szCs w:val="28"/>
        </w:rPr>
        <w:t xml:space="preserve">. Исполнитель обеспечивает результативность, </w:t>
      </w:r>
      <w:proofErr w:type="spellStart"/>
      <w:r w:rsidRPr="0054167A">
        <w:rPr>
          <w:sz w:val="28"/>
          <w:szCs w:val="28"/>
        </w:rPr>
        <w:t>адресность</w:t>
      </w:r>
      <w:proofErr w:type="spellEnd"/>
      <w:r w:rsidRPr="0054167A">
        <w:rPr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4167A">
        <w:rPr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B733B4" w:rsidRPr="0054167A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54167A">
        <w:rPr>
          <w:sz w:val="28"/>
          <w:szCs w:val="28"/>
        </w:rPr>
        <w:t>. В случае</w:t>
      </w:r>
      <w:proofErr w:type="gramStart"/>
      <w:r w:rsidRPr="0054167A">
        <w:rPr>
          <w:sz w:val="28"/>
          <w:szCs w:val="28"/>
        </w:rPr>
        <w:t>,</w:t>
      </w:r>
      <w:proofErr w:type="gramEnd"/>
      <w:r w:rsidRPr="0054167A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B733B4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54167A">
        <w:rPr>
          <w:sz w:val="28"/>
          <w:szCs w:val="28"/>
        </w:rPr>
        <w:t xml:space="preserve">. 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54167A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54167A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B733B4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D84C1B">
        <w:rPr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733B4" w:rsidRPr="00937ED9" w:rsidRDefault="00B733B4" w:rsidP="00B733B4">
      <w:pPr>
        <w:jc w:val="both"/>
        <w:rPr>
          <w:sz w:val="28"/>
          <w:szCs w:val="28"/>
        </w:rPr>
      </w:pPr>
      <w:r w:rsidRPr="00937ED9">
        <w:rPr>
          <w:sz w:val="28"/>
          <w:szCs w:val="28"/>
        </w:rPr>
        <w:tab/>
      </w:r>
      <w:r>
        <w:rPr>
          <w:sz w:val="28"/>
          <w:szCs w:val="28"/>
        </w:rPr>
        <w:t>3.12.</w:t>
      </w:r>
      <w:r w:rsidRPr="00C77883">
        <w:t xml:space="preserve"> </w:t>
      </w:r>
      <w:proofErr w:type="gramStart"/>
      <w:r w:rsidRPr="00C77883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C77883">
        <w:rPr>
          <w:sz w:val="28"/>
          <w:szCs w:val="28"/>
        </w:rPr>
        <w:t>софинансирования</w:t>
      </w:r>
      <w:proofErr w:type="spellEnd"/>
      <w:r w:rsidRPr="00C77883">
        <w:rPr>
          <w:sz w:val="28"/>
          <w:szCs w:val="28"/>
        </w:rPr>
        <w:t xml:space="preserve"> реализации инициативного проекта.</w:t>
      </w:r>
      <w:proofErr w:type="gramEnd"/>
    </w:p>
    <w:p w:rsidR="00B733B4" w:rsidRDefault="00B733B4" w:rsidP="00B733B4">
      <w:pPr>
        <w:jc w:val="center"/>
        <w:rPr>
          <w:sz w:val="28"/>
          <w:szCs w:val="28"/>
        </w:rPr>
      </w:pPr>
    </w:p>
    <w:p w:rsidR="00B733B4" w:rsidRPr="00C77883" w:rsidRDefault="00B733B4" w:rsidP="00B733B4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C77883">
        <w:rPr>
          <w:sz w:val="28"/>
          <w:szCs w:val="28"/>
        </w:rPr>
        <w:t xml:space="preserve">Общественный </w:t>
      </w:r>
      <w:proofErr w:type="gramStart"/>
      <w:r w:rsidRPr="00C77883">
        <w:rPr>
          <w:sz w:val="28"/>
          <w:szCs w:val="28"/>
        </w:rPr>
        <w:t>контроль за</w:t>
      </w:r>
      <w:proofErr w:type="gramEnd"/>
      <w:r w:rsidRPr="00C77883">
        <w:rPr>
          <w:sz w:val="28"/>
          <w:szCs w:val="28"/>
        </w:rPr>
        <w:t xml:space="preserve"> реализацией инициативного проекта</w:t>
      </w:r>
    </w:p>
    <w:p w:rsidR="00B733B4" w:rsidRPr="00C77883" w:rsidRDefault="00B733B4" w:rsidP="00B733B4">
      <w:pPr>
        <w:jc w:val="center"/>
        <w:rPr>
          <w:sz w:val="28"/>
          <w:szCs w:val="28"/>
        </w:rPr>
      </w:pPr>
    </w:p>
    <w:p w:rsidR="00B733B4" w:rsidRPr="00C77883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C77883">
        <w:rPr>
          <w:sz w:val="28"/>
          <w:szCs w:val="28"/>
        </w:rPr>
        <w:t>. Инициаторы проекта, а также граждане, проживающие на территории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C77883">
        <w:rPr>
          <w:sz w:val="28"/>
          <w:szCs w:val="28"/>
        </w:rPr>
        <w:t xml:space="preserve">, уполномоченные собранием граждан или инициаторами проекта, вправе осуществлять общественный </w:t>
      </w:r>
      <w:proofErr w:type="gramStart"/>
      <w:r w:rsidRPr="00C77883">
        <w:rPr>
          <w:sz w:val="28"/>
          <w:szCs w:val="28"/>
        </w:rPr>
        <w:t>контроль за</w:t>
      </w:r>
      <w:proofErr w:type="gramEnd"/>
      <w:r w:rsidRPr="00C77883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B733B4" w:rsidRPr="00C77883" w:rsidRDefault="00B733B4" w:rsidP="00B733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</w:t>
      </w:r>
      <w:r w:rsidRPr="00C77883">
        <w:rPr>
          <w:sz w:val="28"/>
          <w:szCs w:val="28"/>
        </w:rPr>
        <w:t xml:space="preserve">.Информация о ходе рассмотрения инициативного проекта администрацией </w:t>
      </w:r>
      <w:r>
        <w:rPr>
          <w:sz w:val="28"/>
          <w:szCs w:val="28"/>
        </w:rPr>
        <w:t xml:space="preserve">муниципального образования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C77883">
        <w:rPr>
          <w:sz w:val="28"/>
          <w:szCs w:val="28"/>
        </w:rPr>
        <w:t xml:space="preserve"> 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</w:t>
      </w:r>
      <w:r>
        <w:rPr>
          <w:sz w:val="28"/>
          <w:szCs w:val="28"/>
        </w:rPr>
        <w:t xml:space="preserve"> 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C77883">
        <w:rPr>
          <w:sz w:val="28"/>
          <w:szCs w:val="28"/>
        </w:rPr>
        <w:t xml:space="preserve"> в информационно-телекоммуникационной сети «Интернет». </w:t>
      </w:r>
      <w:proofErr w:type="gramEnd"/>
    </w:p>
    <w:p w:rsidR="00B733B4" w:rsidRDefault="00B733B4" w:rsidP="00B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C77883">
        <w:rPr>
          <w:sz w:val="28"/>
          <w:szCs w:val="28"/>
        </w:rPr>
        <w:t xml:space="preserve"> Отчет администрации муниципального образования </w:t>
      </w:r>
      <w:r>
        <w:rPr>
          <w:sz w:val="28"/>
          <w:szCs w:val="28"/>
        </w:rPr>
        <w:t xml:space="preserve">Горьковский сельсовет  </w:t>
      </w:r>
      <w:proofErr w:type="spellStart"/>
      <w:r>
        <w:rPr>
          <w:sz w:val="28"/>
          <w:szCs w:val="28"/>
        </w:rPr>
        <w:t>Новоорского</w:t>
      </w:r>
      <w:proofErr w:type="spellEnd"/>
      <w:r w:rsidRPr="001A19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A1984">
        <w:rPr>
          <w:sz w:val="28"/>
          <w:szCs w:val="28"/>
        </w:rPr>
        <w:t xml:space="preserve"> </w:t>
      </w:r>
      <w:r w:rsidRPr="00C77883">
        <w:rPr>
          <w:sz w:val="28"/>
          <w:szCs w:val="28"/>
        </w:rPr>
        <w:t xml:space="preserve">Оренбургской области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 дней со дня завершения реализации инициативного проекта. </w:t>
      </w:r>
    </w:p>
    <w:p w:rsidR="00B733B4" w:rsidRDefault="00B733B4" w:rsidP="00B733B4">
      <w:pPr>
        <w:jc w:val="both"/>
        <w:rPr>
          <w:sz w:val="28"/>
          <w:szCs w:val="28"/>
        </w:rPr>
      </w:pPr>
    </w:p>
    <w:p w:rsidR="00B733B4" w:rsidRDefault="00B733B4" w:rsidP="00B733B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37ED9">
        <w:rPr>
          <w:sz w:val="28"/>
          <w:szCs w:val="28"/>
        </w:rPr>
        <w:t>. Заключительные положения</w:t>
      </w:r>
    </w:p>
    <w:p w:rsidR="00B733B4" w:rsidRPr="00937ED9" w:rsidRDefault="00B733B4" w:rsidP="00B733B4">
      <w:pPr>
        <w:jc w:val="center"/>
        <w:rPr>
          <w:sz w:val="28"/>
          <w:szCs w:val="28"/>
        </w:rPr>
      </w:pPr>
    </w:p>
    <w:p w:rsidR="005A538B" w:rsidRDefault="00B733B4" w:rsidP="00FD42D3">
      <w:pPr>
        <w:jc w:val="both"/>
      </w:pPr>
      <w:r w:rsidRPr="00937ED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937ED9">
        <w:rPr>
          <w:sz w:val="28"/>
          <w:szCs w:val="28"/>
        </w:rPr>
        <w:t>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A538B" w:rsidSect="00597B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733B4"/>
    <w:rsid w:val="0008050B"/>
    <w:rsid w:val="000C6E3B"/>
    <w:rsid w:val="00146A7E"/>
    <w:rsid w:val="00321357"/>
    <w:rsid w:val="00326A2B"/>
    <w:rsid w:val="003715F4"/>
    <w:rsid w:val="005A538B"/>
    <w:rsid w:val="00604700"/>
    <w:rsid w:val="00621E1D"/>
    <w:rsid w:val="00626701"/>
    <w:rsid w:val="00B5580F"/>
    <w:rsid w:val="00B733B4"/>
    <w:rsid w:val="00D11812"/>
    <w:rsid w:val="00FD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733B4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">
    <w:name w:val="Основной текст1"/>
    <w:basedOn w:val="a"/>
    <w:rsid w:val="00B733B4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ConsNormal">
    <w:name w:val="ConsNormal"/>
    <w:rsid w:val="00B73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2021-03-25T06:22:00Z</cp:lastPrinted>
  <dcterms:created xsi:type="dcterms:W3CDTF">2021-03-05T04:44:00Z</dcterms:created>
  <dcterms:modified xsi:type="dcterms:W3CDTF">2021-03-26T10:41:00Z</dcterms:modified>
</cp:coreProperties>
</file>